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A83" w:rsidRDefault="006E7A83" w:rsidP="006E7A83">
      <w:pPr>
        <w:jc w:val="center"/>
        <w:rPr>
          <w:rFonts w:ascii="Times New Roman" w:hAnsi="Times New Roman" w:cs="Times New Roman"/>
          <w:b/>
          <w:sz w:val="28"/>
          <w:szCs w:val="28"/>
        </w:rPr>
      </w:pPr>
      <w:r>
        <w:rPr>
          <w:rFonts w:ascii="Times New Roman" w:hAnsi="Times New Roman" w:cs="Times New Roman"/>
          <w:b/>
          <w:sz w:val="28"/>
          <w:szCs w:val="28"/>
        </w:rPr>
        <w:t>Laboratorinės priemonės ir įrankiai</w:t>
      </w:r>
    </w:p>
    <w:p w:rsidR="006E7A83" w:rsidRDefault="006E7A83" w:rsidP="006E7A83">
      <w:pPr>
        <w:jc w:val="center"/>
        <w:rPr>
          <w:rFonts w:ascii="Times New Roman" w:hAnsi="Times New Roman" w:cs="Times New Roman"/>
          <w:b/>
          <w:sz w:val="28"/>
          <w:szCs w:val="28"/>
        </w:rPr>
      </w:pPr>
      <w:r>
        <w:rPr>
          <w:rFonts w:ascii="Times New Roman" w:hAnsi="Times New Roman" w:cs="Times New Roman"/>
          <w:b/>
          <w:sz w:val="28"/>
          <w:szCs w:val="28"/>
        </w:rPr>
        <w:t>1 pirkimo dalis. Laboratorinės priemonės</w:t>
      </w:r>
    </w:p>
    <w:p w:rsidR="006E7A83" w:rsidRDefault="006E7A83" w:rsidP="006E7A83">
      <w:pPr>
        <w:jc w:val="center"/>
        <w:rPr>
          <w:rFonts w:ascii="Times New Roman" w:hAnsi="Times New Roman" w:cs="Times New Roman"/>
          <w:b/>
          <w:sz w:val="28"/>
          <w:szCs w:val="28"/>
        </w:rPr>
      </w:pPr>
      <w:r>
        <w:rPr>
          <w:rFonts w:ascii="Times New Roman" w:hAnsi="Times New Roman" w:cs="Times New Roman"/>
          <w:b/>
          <w:sz w:val="28"/>
          <w:szCs w:val="28"/>
        </w:rPr>
        <w:t>Techninė specifikacija</w:t>
      </w:r>
    </w:p>
    <w:p w:rsidR="006E7A83" w:rsidRPr="00C53F9A" w:rsidRDefault="006E7A83" w:rsidP="006E7A83">
      <w:pPr>
        <w:tabs>
          <w:tab w:val="left" w:pos="-142"/>
          <w:tab w:val="left" w:pos="1418"/>
        </w:tabs>
        <w:suppressAutoHyphens w:val="0"/>
        <w:spacing w:after="0" w:line="240" w:lineRule="auto"/>
        <w:ind w:left="-142" w:firstLine="993"/>
        <w:jc w:val="both"/>
        <w:rPr>
          <w:rFonts w:ascii="Times New Roman" w:eastAsia="Calibri" w:hAnsi="Times New Roman" w:cs="Times New Roman"/>
          <w:i/>
          <w:iCs/>
          <w:sz w:val="24"/>
          <w:szCs w:val="24"/>
        </w:rPr>
      </w:pPr>
      <w:r w:rsidRPr="00C53F9A">
        <w:rPr>
          <w:rFonts w:ascii="Times New Roman" w:eastAsia="Calibri" w:hAnsi="Times New Roman" w:cs="Times New Roman"/>
          <w:b/>
          <w:bCs/>
          <w:i/>
          <w:iCs/>
          <w:sz w:val="24"/>
          <w:szCs w:val="24"/>
        </w:rPr>
        <w:t xml:space="preserve">Tiekėjui įrodant siūlomos prekės atitiktį techninės specifikacijos reikalavimams, turi būti pateikiami prekės gamintojo dokumentai* </w:t>
      </w:r>
      <w:r w:rsidRPr="00C53F9A">
        <w:rPr>
          <w:rFonts w:ascii="Times New Roman" w:eastAsia="Calibri" w:hAnsi="Times New Roman" w:cs="Times New Roman"/>
          <w:i/>
          <w:iCs/>
          <w:sz w:val="24"/>
          <w:szCs w:val="24"/>
        </w:rPr>
        <w:t>(techninės specifikacijos, katalogų, bukletų kopijos, internetinės nuorodos į prekių gamintojo puslapius, atitinkamą (-</w:t>
      </w:r>
      <w:proofErr w:type="spellStart"/>
      <w:r w:rsidRPr="00C53F9A">
        <w:rPr>
          <w:rFonts w:ascii="Times New Roman" w:eastAsia="Calibri" w:hAnsi="Times New Roman" w:cs="Times New Roman"/>
          <w:i/>
          <w:iCs/>
          <w:sz w:val="24"/>
          <w:szCs w:val="24"/>
        </w:rPr>
        <w:t>us</w:t>
      </w:r>
      <w:proofErr w:type="spellEnd"/>
      <w:r w:rsidRPr="00C53F9A">
        <w:rPr>
          <w:rFonts w:ascii="Times New Roman" w:eastAsia="Calibri" w:hAnsi="Times New Roman" w:cs="Times New Roman"/>
          <w:i/>
          <w:iCs/>
          <w:sz w:val="24"/>
          <w:szCs w:val="24"/>
        </w:rPr>
        <w:t>) techninės specifikacijos reikalavimą (-</w:t>
      </w:r>
      <w:proofErr w:type="spellStart"/>
      <w:r w:rsidRPr="00C53F9A">
        <w:rPr>
          <w:rFonts w:ascii="Times New Roman" w:eastAsia="Calibri" w:hAnsi="Times New Roman" w:cs="Times New Roman"/>
          <w:i/>
          <w:iCs/>
          <w:sz w:val="24"/>
          <w:szCs w:val="24"/>
        </w:rPr>
        <w:t>us</w:t>
      </w:r>
      <w:proofErr w:type="spellEnd"/>
      <w:r w:rsidRPr="00C53F9A">
        <w:rPr>
          <w:rFonts w:ascii="Times New Roman" w:eastAsia="Calibri" w:hAnsi="Times New Roman" w:cs="Times New Roman"/>
          <w:i/>
          <w:iCs/>
          <w:sz w:val="24"/>
          <w:szCs w:val="24"/>
        </w:rPr>
        <w:t>) patvirtinanti (-</w:t>
      </w:r>
      <w:proofErr w:type="spellStart"/>
      <w:r w:rsidRPr="00C53F9A">
        <w:rPr>
          <w:rFonts w:ascii="Times New Roman" w:eastAsia="Calibri" w:hAnsi="Times New Roman" w:cs="Times New Roman"/>
          <w:i/>
          <w:iCs/>
          <w:sz w:val="24"/>
          <w:szCs w:val="24"/>
        </w:rPr>
        <w:t>čios</w:t>
      </w:r>
      <w:proofErr w:type="spellEnd"/>
      <w:r w:rsidRPr="00C53F9A">
        <w:rPr>
          <w:rFonts w:ascii="Times New Roman" w:eastAsia="Calibri" w:hAnsi="Times New Roman" w:cs="Times New Roman"/>
          <w:i/>
          <w:iCs/>
          <w:sz w:val="24"/>
          <w:szCs w:val="24"/>
        </w:rPr>
        <w:t>) momentinė (-ės) ekrano kopija (-</w:t>
      </w:r>
      <w:proofErr w:type="spellStart"/>
      <w:r w:rsidRPr="00C53F9A">
        <w:rPr>
          <w:rFonts w:ascii="Times New Roman" w:eastAsia="Calibri" w:hAnsi="Times New Roman" w:cs="Times New Roman"/>
          <w:i/>
          <w:iCs/>
          <w:sz w:val="24"/>
          <w:szCs w:val="24"/>
        </w:rPr>
        <w:t>os</w:t>
      </w:r>
      <w:proofErr w:type="spellEnd"/>
      <w:r w:rsidRPr="00C53F9A">
        <w:rPr>
          <w:rFonts w:ascii="Times New Roman" w:eastAsia="Calibri" w:hAnsi="Times New Roman" w:cs="Times New Roman"/>
          <w:i/>
          <w:iCs/>
          <w:sz w:val="24"/>
          <w:szCs w:val="24"/>
        </w:rPr>
        <w:t>) (</w:t>
      </w:r>
      <w:proofErr w:type="spellStart"/>
      <w:r w:rsidRPr="00C53F9A">
        <w:rPr>
          <w:rFonts w:ascii="Times New Roman" w:eastAsia="Calibri" w:hAnsi="Times New Roman" w:cs="Times New Roman"/>
          <w:i/>
          <w:iCs/>
          <w:sz w:val="24"/>
          <w:szCs w:val="24"/>
        </w:rPr>
        <w:t>print</w:t>
      </w:r>
      <w:proofErr w:type="spellEnd"/>
      <w:r w:rsidRPr="00C53F9A">
        <w:rPr>
          <w:rFonts w:ascii="Times New Roman" w:eastAsia="Calibri" w:hAnsi="Times New Roman" w:cs="Times New Roman"/>
          <w:i/>
          <w:iCs/>
          <w:sz w:val="24"/>
          <w:szCs w:val="24"/>
        </w:rPr>
        <w:t xml:space="preserve"> </w:t>
      </w:r>
      <w:proofErr w:type="spellStart"/>
      <w:r w:rsidRPr="00C53F9A">
        <w:rPr>
          <w:rFonts w:ascii="Times New Roman" w:eastAsia="Calibri" w:hAnsi="Times New Roman" w:cs="Times New Roman"/>
          <w:i/>
          <w:iCs/>
          <w:sz w:val="24"/>
          <w:szCs w:val="24"/>
        </w:rPr>
        <w:t>screen</w:t>
      </w:r>
      <w:proofErr w:type="spellEnd"/>
      <w:r w:rsidRPr="00C53F9A">
        <w:rPr>
          <w:rFonts w:ascii="Times New Roman" w:eastAsia="Calibri" w:hAnsi="Times New Roman" w:cs="Times New Roman"/>
          <w:i/>
          <w:iCs/>
          <w:sz w:val="24"/>
          <w:szCs w:val="24"/>
        </w:rPr>
        <w:t>) (tokiu atveju momentinėje ekrano kopijoje (</w:t>
      </w:r>
      <w:proofErr w:type="spellStart"/>
      <w:r w:rsidRPr="00C53F9A">
        <w:rPr>
          <w:rFonts w:ascii="Times New Roman" w:eastAsia="Calibri" w:hAnsi="Times New Roman" w:cs="Times New Roman"/>
          <w:i/>
          <w:iCs/>
          <w:sz w:val="24"/>
          <w:szCs w:val="24"/>
        </w:rPr>
        <w:t>print</w:t>
      </w:r>
      <w:proofErr w:type="spellEnd"/>
      <w:r w:rsidRPr="00C53F9A">
        <w:rPr>
          <w:rFonts w:ascii="Times New Roman" w:eastAsia="Calibri" w:hAnsi="Times New Roman" w:cs="Times New Roman"/>
          <w:i/>
          <w:iCs/>
          <w:sz w:val="24"/>
          <w:szCs w:val="24"/>
        </w:rPr>
        <w:t xml:space="preserve"> </w:t>
      </w:r>
      <w:proofErr w:type="spellStart"/>
      <w:r w:rsidRPr="00C53F9A">
        <w:rPr>
          <w:rFonts w:ascii="Times New Roman" w:eastAsia="Calibri" w:hAnsi="Times New Roman" w:cs="Times New Roman"/>
          <w:i/>
          <w:iCs/>
          <w:sz w:val="24"/>
          <w:szCs w:val="24"/>
        </w:rPr>
        <w:t>screen</w:t>
      </w:r>
      <w:proofErr w:type="spellEnd"/>
      <w:r w:rsidRPr="00C53F9A">
        <w:rPr>
          <w:rFonts w:ascii="Times New Roman" w:eastAsia="Calibri" w:hAnsi="Times New Roman" w:cs="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C53F9A">
        <w:rPr>
          <w:rFonts w:ascii="Times New Roman" w:eastAsia="Calibri" w:hAnsi="Times New Roman" w:cs="Times New Roman"/>
          <w:i/>
          <w:iCs/>
          <w:sz w:val="24"/>
          <w:szCs w:val="24"/>
        </w:rPr>
        <w:t>patvirtinimus</w:t>
      </w:r>
      <w:proofErr w:type="spellEnd"/>
      <w:r w:rsidRPr="00C53F9A">
        <w:rPr>
          <w:rFonts w:ascii="Times New Roman" w:eastAsia="Calibri" w:hAnsi="Times New Roman" w:cs="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6E7A83" w:rsidRPr="00C53F9A" w:rsidRDefault="006E7A83" w:rsidP="006E7A83">
      <w:pPr>
        <w:tabs>
          <w:tab w:val="left" w:pos="-142"/>
          <w:tab w:val="left" w:pos="1418"/>
        </w:tabs>
        <w:suppressAutoHyphens w:val="0"/>
        <w:spacing w:after="0" w:line="240" w:lineRule="auto"/>
        <w:ind w:left="-142" w:firstLine="993"/>
        <w:jc w:val="both"/>
        <w:rPr>
          <w:rFonts w:ascii="Times New Roman" w:eastAsia="Calibri" w:hAnsi="Times New Roman" w:cs="Times New Roman"/>
          <w:b/>
          <w:bCs/>
          <w:i/>
          <w:iCs/>
          <w:color w:val="FF0000"/>
        </w:rPr>
      </w:pPr>
      <w:r w:rsidRPr="00C53F9A">
        <w:rPr>
          <w:rFonts w:ascii="Times New Roman" w:eastAsia="Calibri" w:hAnsi="Times New Roman" w:cs="Times New Roman"/>
          <w:b/>
          <w:bCs/>
          <w:i/>
          <w:iCs/>
          <w:color w:val="FF0000"/>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rsidR="006E7A83" w:rsidRDefault="006E7A83" w:rsidP="006E7A83">
      <w:pPr>
        <w:tabs>
          <w:tab w:val="left" w:pos="-142"/>
          <w:tab w:val="left" w:pos="1418"/>
        </w:tabs>
        <w:suppressAutoHyphens w:val="0"/>
        <w:spacing w:after="0" w:line="240" w:lineRule="auto"/>
        <w:ind w:left="-142" w:firstLine="993"/>
        <w:jc w:val="both"/>
        <w:rPr>
          <w:rFonts w:ascii="Times New Roman" w:eastAsia="Calibri" w:hAnsi="Times New Roman" w:cs="Times New Roman"/>
        </w:rPr>
      </w:pPr>
      <w:r w:rsidRPr="00C53F9A">
        <w:rPr>
          <w:rFonts w:ascii="Times New Roman" w:eastAsia="Calibri" w:hAnsi="Times New Roman" w:cs="Times New Roman"/>
        </w:rPr>
        <w:t xml:space="preserve">Tiekėjo siūloma prekė turi atitikti ir tiekėjas </w:t>
      </w:r>
      <w:r w:rsidRPr="00C53F9A">
        <w:rPr>
          <w:rFonts w:ascii="Times New Roman" w:eastAsia="Calibri" w:hAnsi="Times New Roman" w:cs="Times New Roman"/>
          <w:b/>
        </w:rPr>
        <w:t>turi įrodyt</w:t>
      </w:r>
      <w:r w:rsidRPr="00C53F9A">
        <w:rPr>
          <w:rFonts w:ascii="Times New Roman" w:eastAsia="Calibri" w:hAnsi="Times New Roman" w:cs="Times New Roman"/>
        </w:rPr>
        <w:t xml:space="preserve">i, kad siūloma </w:t>
      </w:r>
      <w:r w:rsidRPr="00C53F9A">
        <w:rPr>
          <w:rFonts w:ascii="Times New Roman" w:eastAsia="Calibri" w:hAnsi="Times New Roman" w:cs="Times New Roman"/>
          <w:b/>
        </w:rPr>
        <w:t>prekė atitinka visus techninėje specifikacijoje nurodytus reikalavimus</w:t>
      </w:r>
      <w:r w:rsidRPr="00C53F9A">
        <w:rPr>
          <w:rFonts w:ascii="Times New Roman" w:eastAsia="Calibri"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rsidR="006E7A83" w:rsidRPr="00C53F9A" w:rsidRDefault="006E7A83" w:rsidP="006E7A83">
      <w:pPr>
        <w:tabs>
          <w:tab w:val="left" w:pos="-142"/>
          <w:tab w:val="left" w:pos="1418"/>
        </w:tabs>
        <w:suppressAutoHyphens w:val="0"/>
        <w:spacing w:after="0" w:line="240" w:lineRule="auto"/>
        <w:ind w:left="-142" w:firstLine="993"/>
        <w:jc w:val="both"/>
        <w:rPr>
          <w:rFonts w:ascii="Times New Roman" w:eastAsia="Calibri" w:hAnsi="Times New Roman" w:cs="Times New Roman"/>
        </w:rPr>
      </w:pPr>
    </w:p>
    <w:tbl>
      <w:tblPr>
        <w:tblW w:w="9655" w:type="dxa"/>
        <w:tblInd w:w="137" w:type="dxa"/>
        <w:tblLayout w:type="fixed"/>
        <w:tblCellMar>
          <w:left w:w="40" w:type="dxa"/>
          <w:right w:w="40" w:type="dxa"/>
        </w:tblCellMar>
        <w:tblLook w:val="04A0" w:firstRow="1" w:lastRow="0" w:firstColumn="1" w:lastColumn="0" w:noHBand="0" w:noVBand="1"/>
      </w:tblPr>
      <w:tblGrid>
        <w:gridCol w:w="567"/>
        <w:gridCol w:w="9088"/>
      </w:tblGrid>
      <w:tr w:rsidR="006E7A83" w:rsidRPr="00A64852" w:rsidTr="006E7A83">
        <w:trPr>
          <w:trHeight w:val="609"/>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b/>
                <w:sz w:val="24"/>
              </w:rPr>
            </w:pPr>
            <w:r w:rsidRPr="00A64852">
              <w:rPr>
                <w:rFonts w:ascii="Times New Roman" w:eastAsia="Times New Roman" w:hAnsi="Times New Roman" w:cs="Times New Roman"/>
                <w:b/>
                <w:sz w:val="24"/>
              </w:rPr>
              <w:t>Eil. Nr.</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b/>
                <w:sz w:val="24"/>
              </w:rPr>
            </w:pPr>
            <w:r w:rsidRPr="00A64852">
              <w:rPr>
                <w:rFonts w:ascii="Times New Roman" w:eastAsia="Times New Roman" w:hAnsi="Times New Roman" w:cs="Times New Roman"/>
                <w:b/>
                <w:sz w:val="24"/>
              </w:rPr>
              <w:t>Bendrieji reikalavimai</w:t>
            </w:r>
          </w:p>
        </w:tc>
      </w:tr>
      <w:tr w:rsidR="006E7A83" w:rsidRPr="00A64852" w:rsidTr="006E7A83">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sidRPr="00A64852">
              <w:rPr>
                <w:rFonts w:ascii="Times New Roman" w:eastAsia="Times New Roman" w:hAnsi="Times New Roman" w:cs="Times New Roman"/>
                <w:sz w:val="24"/>
              </w:rPr>
              <w:t>1.</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Visos priemonės turi būti pilnai sukomplektuotos ir paruoštos</w:t>
            </w:r>
            <w:r w:rsidRPr="00A64852">
              <w:rPr>
                <w:rFonts w:ascii="Times New Roman" w:eastAsia="Times New Roman" w:hAnsi="Times New Roman" w:cs="Times New Roman"/>
                <w:sz w:val="24"/>
              </w:rPr>
              <w:t xml:space="preserve"> naudojimui – kartu su visais būtinais priedais, laidais, maitinimo adapteriais, jungtimis, laikikliais, tvirtinimo elementais bei programine įranga (jei taikoma). Rinkiniuose esantys elementai turi būti tarpusavyje techniškai suderinti, kad būtų galima tinkamai naudoti pagal prietaiso funkciją. Jokie papildomi komponentai neturi būti reikalingi siekiant pradėti darbą su prietaisais. </w:t>
            </w:r>
          </w:p>
        </w:tc>
      </w:tr>
      <w:tr w:rsidR="006E7A83" w:rsidRPr="00A64852" w:rsidTr="006E7A83">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Default="006E7A83" w:rsidP="006E7A83">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Priemonių rinkiniai turi būti komplektuojami</w:t>
            </w:r>
            <w:r w:rsidRPr="00A64852">
              <w:rPr>
                <w:rFonts w:ascii="Times New Roman" w:eastAsia="Times New Roman" w:hAnsi="Times New Roman" w:cs="Times New Roman"/>
                <w:sz w:val="24"/>
              </w:rPr>
              <w:t xml:space="preserve"> </w:t>
            </w:r>
            <w:r>
              <w:rPr>
                <w:rFonts w:ascii="Times New Roman" w:eastAsia="Times New Roman" w:hAnsi="Times New Roman" w:cs="Times New Roman"/>
                <w:sz w:val="24"/>
              </w:rPr>
              <w:t>nešiojamose, uždaromose dėžėse/lagaminuose</w:t>
            </w:r>
            <w:r w:rsidRPr="00A64852">
              <w:rPr>
                <w:rFonts w:ascii="Times New Roman" w:eastAsia="Times New Roman" w:hAnsi="Times New Roman" w:cs="Times New Roman"/>
                <w:sz w:val="24"/>
              </w:rPr>
              <w:t xml:space="preserve"> su pernešimui skirta rankena/rankenomis. Dėžės/lagamino vidus turi būti suskirstytas skyreliais, skirtais atskiriems rinkinio elementams sudėti ir užtikrintų saugų jų transportavimą. </w:t>
            </w:r>
          </w:p>
        </w:tc>
      </w:tr>
      <w:tr w:rsidR="006E7A83" w:rsidRPr="00A64852" w:rsidTr="006E7A83">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Prekės turi būti pristatytos į Skuodo Pranciškaus Žadeikio gimnaziją, Vytauto g. 14, Skuodas.</w:t>
            </w:r>
          </w:p>
        </w:tc>
      </w:tr>
      <w:tr w:rsidR="006E7A83" w:rsidRPr="00A64852" w:rsidTr="006E7A83">
        <w:trPr>
          <w:trHeight w:val="1633"/>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4</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Tiekėjas įsipareigoja suorganizuoti mokymus mokytojams kaip naudotis prietaisais ir priemonėmis. Pagrindiniai reikalavimai keliami mokymams:</w:t>
            </w:r>
          </w:p>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 Mokymų trukmė nemažiau nei 4 akad. val.; </w:t>
            </w:r>
          </w:p>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Mokymai privalo vykti Pirkėjo patalpose naudojant tiekėjo pateiktus įrenginius; </w:t>
            </w:r>
          </w:p>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Mokymų tvarkaraštis derinamas atskirai pagal pirkėjo galimybes.</w:t>
            </w:r>
          </w:p>
        </w:tc>
      </w:tr>
      <w:tr w:rsidR="006E7A83" w:rsidRPr="00A64852" w:rsidTr="006E7A83">
        <w:trPr>
          <w:trHeight w:val="938"/>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5</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Garantinės priežiūros visiems įrenginiams laikotarpis – ne mažiau  24 mėnesių gamintojo garantija nuo prekių perdavimo-priėmimo akto pasirašymo dienos.</w:t>
            </w:r>
          </w:p>
        </w:tc>
      </w:tr>
      <w:tr w:rsidR="006E7A83" w:rsidRPr="00A64852" w:rsidTr="006E7A83">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6</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Prekėms nustatomi aplinkosauginiai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Jeigu Prekės supakuojamos į antrinę pakuotę, ji turi būti perdirbamoji pakuotė pagal Lietuvos Respublikos </w:t>
            </w:r>
            <w:r w:rsidRPr="00A64852">
              <w:rPr>
                <w:rFonts w:ascii="Times New Roman" w:eastAsia="Times New Roman" w:hAnsi="Times New Roman" w:cs="Times New Roman"/>
                <w:sz w:val="24"/>
              </w:rPr>
              <w:lastRenderedPageBreak/>
              <w:t>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w:t>
            </w:r>
            <w:r>
              <w:rPr>
                <w:rFonts w:ascii="Times New Roman" w:eastAsia="Times New Roman" w:hAnsi="Times New Roman" w:cs="Times New Roman"/>
                <w:sz w:val="24"/>
              </w:rPr>
              <w:t>o tvarkos aprašo patvirtinimo“.</w:t>
            </w:r>
          </w:p>
        </w:tc>
      </w:tr>
    </w:tbl>
    <w:p w:rsidR="006E7A83" w:rsidRDefault="006E7A83" w:rsidP="006E7A83">
      <w:pPr>
        <w:rPr>
          <w:rFonts w:ascii="Times New Roman" w:hAnsi="Times New Roman" w:cs="Times New Roman"/>
          <w:b/>
          <w:sz w:val="28"/>
          <w:szCs w:val="28"/>
        </w:rPr>
      </w:pPr>
    </w:p>
    <w:tbl>
      <w:tblPr>
        <w:tblW w:w="10725" w:type="dxa"/>
        <w:tblInd w:w="-5" w:type="dxa"/>
        <w:tblLayout w:type="fixed"/>
        <w:tblLook w:val="04A0" w:firstRow="1" w:lastRow="0" w:firstColumn="1" w:lastColumn="0" w:noHBand="0" w:noVBand="1"/>
      </w:tblPr>
      <w:tblGrid>
        <w:gridCol w:w="709"/>
        <w:gridCol w:w="1843"/>
        <w:gridCol w:w="4961"/>
        <w:gridCol w:w="2268"/>
        <w:gridCol w:w="236"/>
        <w:gridCol w:w="472"/>
        <w:gridCol w:w="236"/>
      </w:tblGrid>
      <w:tr w:rsidR="006E7A83" w:rsidRPr="006E7A83" w:rsidTr="00F50FDA">
        <w:trPr>
          <w:gridAfter w:val="2"/>
          <w:wAfter w:w="708" w:type="dxa"/>
          <w:trHeight w:val="345"/>
        </w:trPr>
        <w:tc>
          <w:tcPr>
            <w:tcW w:w="9781" w:type="dxa"/>
            <w:gridSpan w:val="4"/>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jc w:val="center"/>
              <w:rPr>
                <w:rFonts w:ascii="Times New Roman" w:hAnsi="Times New Roman" w:cs="Times New Roman"/>
                <w:b/>
                <w:sz w:val="24"/>
                <w:szCs w:val="24"/>
              </w:rPr>
            </w:pPr>
            <w:r w:rsidRPr="006E7A83">
              <w:rPr>
                <w:rFonts w:ascii="Times New Roman" w:hAnsi="Times New Roman" w:cs="Times New Roman"/>
                <w:b/>
                <w:sz w:val="24"/>
                <w:szCs w:val="24"/>
              </w:rPr>
              <w:t>I pirkimo dalis</w:t>
            </w:r>
          </w:p>
          <w:p w:rsidR="006E7A83" w:rsidRPr="006E7A83" w:rsidRDefault="006E7A83" w:rsidP="006E7A83">
            <w:pPr>
              <w:spacing w:after="0"/>
              <w:jc w:val="center"/>
              <w:rPr>
                <w:rFonts w:ascii="Times New Roman" w:hAnsi="Times New Roman" w:cs="Times New Roman"/>
                <w:b/>
                <w:sz w:val="24"/>
                <w:szCs w:val="24"/>
              </w:rPr>
            </w:pPr>
            <w:r w:rsidRPr="006E7A83">
              <w:rPr>
                <w:rFonts w:ascii="Times New Roman" w:hAnsi="Times New Roman" w:cs="Times New Roman"/>
                <w:b/>
                <w:sz w:val="24"/>
                <w:szCs w:val="24"/>
              </w:rPr>
              <w:t>Laboratorinės priemonės</w:t>
            </w:r>
          </w:p>
        </w:tc>
        <w:tc>
          <w:tcPr>
            <w:tcW w:w="236" w:type="dxa"/>
          </w:tcPr>
          <w:p w:rsidR="006E7A83" w:rsidRPr="006E7A83" w:rsidRDefault="006E7A83" w:rsidP="006E7A83">
            <w:pPr>
              <w:spacing w:after="0"/>
              <w:jc w:val="center"/>
              <w:rPr>
                <w:rFonts w:ascii="Times New Roman" w:hAnsi="Times New Roman" w:cs="Times New Roman"/>
                <w:b/>
                <w:sz w:val="24"/>
                <w:szCs w:val="24"/>
              </w:rPr>
            </w:pPr>
          </w:p>
        </w:tc>
      </w:tr>
      <w:tr w:rsidR="006E7A83" w:rsidRPr="006E7A83" w:rsidTr="00F50FDA">
        <w:trPr>
          <w:gridAfter w:val="2"/>
          <w:wAfter w:w="708" w:type="dxa"/>
          <w:trHeight w:val="345"/>
        </w:trPr>
        <w:tc>
          <w:tcPr>
            <w:tcW w:w="709" w:type="dxa"/>
            <w:tcBorders>
              <w:top w:val="single" w:sz="4" w:space="0" w:color="auto"/>
              <w:left w:val="single" w:sz="4" w:space="0" w:color="000000"/>
              <w:bottom w:val="single" w:sz="4" w:space="0" w:color="000000"/>
              <w:right w:val="single" w:sz="4" w:space="0" w:color="000000"/>
            </w:tcBorders>
            <w:vAlign w:val="center"/>
          </w:tcPr>
          <w:p w:rsidR="006E7A83" w:rsidRPr="006E7A83" w:rsidRDefault="006E7A83" w:rsidP="006E7A83">
            <w:pPr>
              <w:spacing w:after="0"/>
              <w:rPr>
                <w:rFonts w:ascii="Times New Roman" w:hAnsi="Times New Roman" w:cs="Times New Roman"/>
                <w:b/>
                <w:sz w:val="24"/>
                <w:szCs w:val="24"/>
              </w:rPr>
            </w:pPr>
            <w:r w:rsidRPr="006E7A83">
              <w:rPr>
                <w:rFonts w:ascii="Times New Roman" w:hAnsi="Times New Roman" w:cs="Times New Roman"/>
                <w:b/>
                <w:sz w:val="24"/>
                <w:szCs w:val="24"/>
              </w:rPr>
              <w:t>Eil. Nr.</w:t>
            </w:r>
          </w:p>
        </w:tc>
        <w:tc>
          <w:tcPr>
            <w:tcW w:w="1843" w:type="dxa"/>
            <w:tcBorders>
              <w:top w:val="single" w:sz="4" w:space="0" w:color="000000"/>
              <w:left w:val="single" w:sz="4" w:space="0" w:color="000000"/>
              <w:bottom w:val="single" w:sz="4" w:space="0" w:color="000000"/>
              <w:right w:val="single" w:sz="4" w:space="0" w:color="000000"/>
            </w:tcBorders>
            <w:vAlign w:val="center"/>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b/>
                <w:sz w:val="24"/>
                <w:szCs w:val="24"/>
              </w:rPr>
              <w:t>Pavadinimas</w:t>
            </w:r>
          </w:p>
        </w:tc>
        <w:tc>
          <w:tcPr>
            <w:tcW w:w="4961" w:type="dxa"/>
            <w:tcBorders>
              <w:top w:val="single" w:sz="4" w:space="0" w:color="000000"/>
              <w:left w:val="single" w:sz="4" w:space="0" w:color="000000"/>
              <w:bottom w:val="single" w:sz="4" w:space="0" w:color="000000"/>
              <w:right w:val="single" w:sz="4" w:space="0" w:color="000000"/>
            </w:tcBorders>
            <w:vAlign w:val="center"/>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b/>
                <w:sz w:val="24"/>
                <w:szCs w:val="24"/>
              </w:rPr>
              <w:t>Reikalaujamos techninės charakteristikos</w:t>
            </w:r>
          </w:p>
        </w:tc>
        <w:tc>
          <w:tcPr>
            <w:tcW w:w="2268" w:type="dxa"/>
            <w:tcBorders>
              <w:top w:val="single" w:sz="4" w:space="0" w:color="000000"/>
              <w:left w:val="single" w:sz="4" w:space="0" w:color="000000"/>
              <w:bottom w:val="single" w:sz="4" w:space="0" w:color="000000"/>
              <w:right w:val="single" w:sz="4" w:space="0" w:color="000000"/>
            </w:tcBorders>
            <w:vAlign w:val="center"/>
          </w:tcPr>
          <w:p w:rsidR="006E7A83" w:rsidRPr="006E7A83" w:rsidRDefault="00B01BF5" w:rsidP="006E7A83">
            <w:pPr>
              <w:spacing w:after="0"/>
              <w:rPr>
                <w:rFonts w:ascii="Times New Roman" w:hAnsi="Times New Roman" w:cs="Times New Roman"/>
                <w:sz w:val="24"/>
                <w:szCs w:val="24"/>
              </w:rPr>
            </w:pPr>
            <w:r>
              <w:rPr>
                <w:rFonts w:ascii="Times New Roman" w:hAnsi="Times New Roman" w:cs="Times New Roman"/>
                <w:b/>
                <w:sz w:val="24"/>
                <w:szCs w:val="24"/>
              </w:rPr>
              <w:t>Tiekėjo s</w:t>
            </w:r>
            <w:bookmarkStart w:id="0" w:name="_GoBack"/>
            <w:bookmarkEnd w:id="0"/>
            <w:r w:rsidR="006E7A83" w:rsidRPr="006E7A83">
              <w:rPr>
                <w:rFonts w:ascii="Times New Roman" w:hAnsi="Times New Roman" w:cs="Times New Roman"/>
                <w:b/>
                <w:sz w:val="24"/>
                <w:szCs w:val="24"/>
              </w:rPr>
              <w:t>iūlomos techninės charakteristikos, gamintojas, modelis, nuoroda į pagrindžiančius dokumentus</w:t>
            </w:r>
          </w:p>
        </w:tc>
        <w:tc>
          <w:tcPr>
            <w:tcW w:w="236" w:type="dxa"/>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2"/>
          <w:wAfter w:w="708" w:type="dxa"/>
          <w:trHeight w:val="630"/>
        </w:trPr>
        <w:tc>
          <w:tcPr>
            <w:tcW w:w="709" w:type="dxa"/>
            <w:vMerge w:val="restart"/>
            <w:tcBorders>
              <w:top w:val="single" w:sz="4" w:space="0" w:color="auto"/>
              <w:left w:val="single" w:sz="4" w:space="0" w:color="000000"/>
              <w:right w:val="single" w:sz="4" w:space="0" w:color="000000"/>
            </w:tcBorders>
          </w:tcPr>
          <w:p w:rsidR="006E7A83" w:rsidRPr="006E7A83" w:rsidRDefault="006E7A83" w:rsidP="006E7A83">
            <w:pPr>
              <w:spacing w:after="0"/>
              <w:rPr>
                <w:rFonts w:ascii="Times New Roman" w:hAnsi="Times New Roman" w:cs="Times New Roman"/>
                <w:b/>
                <w:sz w:val="24"/>
                <w:szCs w:val="24"/>
              </w:rPr>
            </w:pPr>
            <w:r w:rsidRPr="006E7A83">
              <w:rPr>
                <w:rFonts w:ascii="Times New Roman" w:hAnsi="Times New Roman" w:cs="Times New Roman"/>
                <w:sz w:val="24"/>
                <w:szCs w:val="24"/>
              </w:rPr>
              <w:t>1.</w:t>
            </w:r>
          </w:p>
        </w:tc>
        <w:tc>
          <w:tcPr>
            <w:tcW w:w="1843" w:type="dxa"/>
            <w:vMerge w:val="restart"/>
            <w:tcBorders>
              <w:top w:val="single" w:sz="4" w:space="0" w:color="auto"/>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Augalų daigumo eksperimentų rinkinys – 1 vnt.</w:t>
            </w:r>
          </w:p>
        </w:tc>
        <w:tc>
          <w:tcPr>
            <w:tcW w:w="7229" w:type="dxa"/>
            <w:gridSpan w:val="2"/>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Siūlomas rinkinys turi būti tinkamas atlikti eksperimentus ne mažiau kaip šiomis temomis:</w:t>
            </w:r>
          </w:p>
        </w:tc>
        <w:tc>
          <w:tcPr>
            <w:tcW w:w="236" w:type="dxa"/>
            <w:vMerge w:val="restart"/>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2"/>
          <w:wAfter w:w="708" w:type="dxa"/>
          <w:trHeight w:val="31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0"/>
                <w:numId w:val="4"/>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Botanika.</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236" w:type="dxa"/>
            <w:vMerge/>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2"/>
          <w:wAfter w:w="708" w:type="dxa"/>
          <w:trHeight w:val="278"/>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0"/>
                <w:numId w:val="4"/>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Sėklų daigumas.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236" w:type="dxa"/>
            <w:vMerge/>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2"/>
          <w:wAfter w:w="708" w:type="dxa"/>
          <w:trHeight w:val="311"/>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0"/>
                <w:numId w:val="4"/>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Augalo šaknų ir lapų augimas.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236" w:type="dxa"/>
            <w:vMerge/>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2"/>
          <w:wAfter w:w="708" w:type="dxa"/>
          <w:trHeight w:val="317"/>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0"/>
                <w:numId w:val="4"/>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Augalų reakcija į šviesą.</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236" w:type="dxa"/>
            <w:vMerge/>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2"/>
          <w:wAfter w:w="708" w:type="dxa"/>
          <w:trHeight w:val="327"/>
        </w:trPr>
        <w:tc>
          <w:tcPr>
            <w:tcW w:w="709"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numPr>
                <w:ilvl w:val="0"/>
                <w:numId w:val="4"/>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Veiksniai, įtakojantys augalų vystymąsi.</w:t>
            </w:r>
          </w:p>
        </w:tc>
        <w:tc>
          <w:tcPr>
            <w:tcW w:w="2268"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236" w:type="dxa"/>
            <w:vMerge/>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2"/>
          <w:wAfter w:w="708" w:type="dxa"/>
          <w:trHeight w:val="551"/>
        </w:trPr>
        <w:tc>
          <w:tcPr>
            <w:tcW w:w="709" w:type="dxa"/>
            <w:vMerge w:val="restart"/>
            <w:tcBorders>
              <w:top w:val="single" w:sz="4" w:space="0" w:color="auto"/>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w:t>
            </w:r>
          </w:p>
        </w:tc>
        <w:tc>
          <w:tcPr>
            <w:tcW w:w="1843" w:type="dxa"/>
            <w:vMerge w:val="restart"/>
            <w:tcBorders>
              <w:top w:val="single" w:sz="4" w:space="0" w:color="auto"/>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Elektrochemijos rinkinys – 15 vnt.</w:t>
            </w:r>
          </w:p>
        </w:tc>
        <w:tc>
          <w:tcPr>
            <w:tcW w:w="7229" w:type="dxa"/>
            <w:gridSpan w:val="2"/>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 Su rinkiniu turi būti galima atlikti ne mažiau kaip 5 elektrochemijos bandymus šiomis temomis:</w:t>
            </w:r>
          </w:p>
        </w:tc>
        <w:tc>
          <w:tcPr>
            <w:tcW w:w="236" w:type="dxa"/>
            <w:vMerge w:val="restart"/>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2"/>
          <w:wAfter w:w="708" w:type="dxa"/>
          <w:trHeight w:val="315"/>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1.1 skysčių laidumas, </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2"/>
          <w:wAfter w:w="708" w:type="dxa"/>
          <w:trHeight w:val="182"/>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1.2 elektrolizė,</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2"/>
          <w:wAfter w:w="708" w:type="dxa"/>
          <w:trHeight w:val="299"/>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1.3 galvanizavimas, </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2"/>
          <w:wAfter w:w="708" w:type="dxa"/>
          <w:trHeight w:val="290"/>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1.4 elektrocheminis elementas,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2"/>
          <w:wAfter w:w="708" w:type="dxa"/>
          <w:trHeight w:val="251"/>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1.5  įtampos seka.</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2"/>
          <w:wAfter w:w="708" w:type="dxa"/>
          <w:trHeight w:val="285"/>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7229" w:type="dxa"/>
            <w:gridSpan w:val="2"/>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bCs/>
                <w:sz w:val="24"/>
                <w:szCs w:val="24"/>
              </w:rPr>
              <w:t>2. Rinkinio sudėtis (kiekvienam rinkiniui):</w:t>
            </w: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2"/>
          <w:wAfter w:w="708" w:type="dxa"/>
          <w:trHeight w:val="315"/>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bCs/>
                <w:sz w:val="24"/>
                <w:szCs w:val="24"/>
              </w:rPr>
            </w:pPr>
            <w:r w:rsidRPr="006E7A83">
              <w:rPr>
                <w:rFonts w:ascii="Times New Roman" w:hAnsi="Times New Roman" w:cs="Times New Roman"/>
                <w:sz w:val="24"/>
                <w:szCs w:val="24"/>
              </w:rPr>
              <w:t xml:space="preserve">2.1. Skaitmeninis </w:t>
            </w:r>
            <w:proofErr w:type="spellStart"/>
            <w:r w:rsidRPr="006E7A83">
              <w:rPr>
                <w:rFonts w:ascii="Times New Roman" w:hAnsi="Times New Roman" w:cs="Times New Roman"/>
                <w:sz w:val="24"/>
                <w:szCs w:val="24"/>
              </w:rPr>
              <w:t>multimetras</w:t>
            </w:r>
            <w:proofErr w:type="spellEnd"/>
            <w:r w:rsidRPr="006E7A83">
              <w:rPr>
                <w:rFonts w:ascii="Times New Roman" w:hAnsi="Times New Roman" w:cs="Times New Roman"/>
                <w:sz w:val="24"/>
                <w:szCs w:val="24"/>
              </w:rPr>
              <w:t xml:space="preserve"> –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2"/>
          <w:wAfter w:w="708" w:type="dxa"/>
          <w:trHeight w:val="301"/>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2.2. Stiklinis indas –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2"/>
          <w:wAfter w:w="708" w:type="dxa"/>
          <w:trHeight w:val="570"/>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2.3. Nerūdijančio plieno arba lygiavertės medžiagos laboratorinis šaukštelis –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2"/>
          <w:wAfter w:w="708" w:type="dxa"/>
          <w:trHeight w:val="468"/>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2.4. Lakmuso popierėliai – ne mažiau kaip 10 juostelių/lapelių.</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2"/>
          <w:wAfter w:w="708" w:type="dxa"/>
          <w:trHeight w:val="202"/>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2.5. Anglies elektrodai – ne mažiau kaip 2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2"/>
          <w:wAfter w:w="708" w:type="dxa"/>
          <w:trHeight w:val="315"/>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2.6. Geležies elektrodas – ne mažiau kaip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2"/>
          <w:wAfter w:w="708" w:type="dxa"/>
          <w:trHeight w:val="243"/>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2.7. Vario elektrodas – ne mažiau kaip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2"/>
          <w:wAfter w:w="708" w:type="dxa"/>
          <w:trHeight w:val="315"/>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2.8. Cinko elektrodas – ne mažiau kaip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2"/>
          <w:wAfter w:w="708" w:type="dxa"/>
          <w:trHeight w:val="465"/>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2.9. „Krokodilo“ tipo gnybtai – ne mažiau kaip 5 vnt. </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2"/>
          <w:wAfter w:w="708" w:type="dxa"/>
          <w:trHeight w:val="603"/>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2.10. Maitinimo šaltinis, ne mažiau kaip 4,5 V – ne mažiau kaip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2"/>
          <w:wAfter w:w="708" w:type="dxa"/>
          <w:trHeight w:val="608"/>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2.11. Šviesos diodas (LED arba lygiavertis) – ne mažiau kaip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2"/>
          <w:wAfter w:w="708" w:type="dxa"/>
          <w:trHeight w:val="553"/>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2.12. Eksperimento laidai: raudoni – ne mažiau kaip 2 vnt., ilgis ne trumpesnis kaip 25 cm. </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2"/>
          <w:wAfter w:w="708" w:type="dxa"/>
          <w:trHeight w:val="653"/>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2.13. Eksperimento laidas juodas – ne mažiau kaip 1 vnt., ilgis ne trumpesnis kaip 25 cm.</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2"/>
          <w:wAfter w:w="708" w:type="dxa"/>
          <w:trHeight w:val="563"/>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2.14. Plastikinė arba stiklinė </w:t>
            </w:r>
            <w:proofErr w:type="spellStart"/>
            <w:r w:rsidRPr="006E7A83">
              <w:rPr>
                <w:rFonts w:ascii="Times New Roman" w:hAnsi="Times New Roman" w:cs="Times New Roman"/>
                <w:sz w:val="24"/>
                <w:szCs w:val="24"/>
              </w:rPr>
              <w:t>menzūra</w:t>
            </w:r>
            <w:proofErr w:type="spellEnd"/>
            <w:r w:rsidRPr="006E7A83">
              <w:rPr>
                <w:rFonts w:ascii="Times New Roman" w:hAnsi="Times New Roman" w:cs="Times New Roman"/>
                <w:sz w:val="24"/>
                <w:szCs w:val="24"/>
              </w:rPr>
              <w:t>, talpa ne mažesnė kaip 100 ml – 1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trHeight w:val="246"/>
        </w:trPr>
        <w:tc>
          <w:tcPr>
            <w:tcW w:w="709" w:type="dxa"/>
            <w:vMerge w:val="restart"/>
            <w:tcBorders>
              <w:top w:val="single" w:sz="4" w:space="0" w:color="auto"/>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3.</w:t>
            </w:r>
          </w:p>
        </w:tc>
        <w:tc>
          <w:tcPr>
            <w:tcW w:w="1843" w:type="dxa"/>
            <w:vMerge w:val="restart"/>
            <w:tcBorders>
              <w:top w:val="single" w:sz="4" w:space="0" w:color="auto"/>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Molekulių rinkinys – 2 vnt.</w:t>
            </w:r>
          </w:p>
        </w:tc>
        <w:tc>
          <w:tcPr>
            <w:tcW w:w="7229" w:type="dxa"/>
            <w:gridSpan w:val="2"/>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Kiekvieną rinkinį turi sudaryti :</w:t>
            </w:r>
          </w:p>
        </w:tc>
        <w:tc>
          <w:tcPr>
            <w:tcW w:w="708" w:type="dxa"/>
            <w:gridSpan w:val="2"/>
            <w:vMerge w:val="restart"/>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val="restart"/>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trHeight w:val="315"/>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1. įvairių </w:t>
            </w:r>
            <w:proofErr w:type="spellStart"/>
            <w:r w:rsidRPr="006E7A83">
              <w:rPr>
                <w:rFonts w:ascii="Times New Roman" w:hAnsi="Times New Roman" w:cs="Times New Roman"/>
                <w:sz w:val="24"/>
                <w:szCs w:val="24"/>
              </w:rPr>
              <w:t>valentingumų</w:t>
            </w:r>
            <w:proofErr w:type="spellEnd"/>
            <w:r w:rsidRPr="006E7A83">
              <w:rPr>
                <w:rFonts w:ascii="Times New Roman" w:hAnsi="Times New Roman" w:cs="Times New Roman"/>
                <w:sz w:val="24"/>
                <w:szCs w:val="24"/>
              </w:rPr>
              <w:t xml:space="preserve"> atomų modeliai:, chloro, deg</w:t>
            </w:r>
            <w:r>
              <w:rPr>
                <w:rFonts w:ascii="Times New Roman" w:hAnsi="Times New Roman" w:cs="Times New Roman"/>
                <w:sz w:val="24"/>
                <w:szCs w:val="24"/>
              </w:rPr>
              <w:t>u</w:t>
            </w:r>
            <w:r w:rsidRPr="006E7A83">
              <w:rPr>
                <w:rFonts w:ascii="Times New Roman" w:hAnsi="Times New Roman" w:cs="Times New Roman"/>
                <w:sz w:val="24"/>
                <w:szCs w:val="24"/>
              </w:rPr>
              <w:t>onies, azoto, anglies.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708" w:type="dxa"/>
            <w:gridSpan w:val="2"/>
            <w:vMerge/>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trHeight w:val="345"/>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 lankstūs jungiamieji elementai.</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708" w:type="dxa"/>
            <w:gridSpan w:val="2"/>
            <w:vMerge/>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trHeight w:val="360"/>
        </w:trPr>
        <w:tc>
          <w:tcPr>
            <w:tcW w:w="709"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p>
        </w:tc>
        <w:tc>
          <w:tcPr>
            <w:tcW w:w="7229" w:type="dxa"/>
            <w:gridSpan w:val="2"/>
            <w:tcBorders>
              <w:top w:val="single" w:sz="4" w:space="0" w:color="auto"/>
              <w:left w:val="single" w:sz="4" w:space="0" w:color="000000"/>
              <w:bottom w:val="single" w:sz="4" w:space="0" w:color="auto"/>
              <w:right w:val="single" w:sz="4" w:space="0" w:color="000000"/>
            </w:tcBorders>
            <w:shd w:val="clear" w:color="auto" w:fill="auto"/>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3. Atomų ir jungiamųjų elementų kiekis turi būti pakankamas, kad vienu metu su rinkiniu galėtų dirbti 3–4 mokinių grupė.</w:t>
            </w:r>
          </w:p>
        </w:tc>
        <w:tc>
          <w:tcPr>
            <w:tcW w:w="708" w:type="dxa"/>
            <w:gridSpan w:val="2"/>
            <w:vMerge/>
            <w:shd w:val="clear" w:color="auto" w:fill="auto"/>
          </w:tcPr>
          <w:p w:rsidR="006E7A83" w:rsidRPr="006E7A83" w:rsidRDefault="006E7A83" w:rsidP="006E7A83">
            <w:pPr>
              <w:spacing w:after="0"/>
              <w:rPr>
                <w:rFonts w:ascii="Times New Roman" w:hAnsi="Times New Roman" w:cs="Times New Roman"/>
                <w:sz w:val="24"/>
                <w:szCs w:val="24"/>
              </w:rPr>
            </w:pPr>
          </w:p>
        </w:tc>
        <w:tc>
          <w:tcPr>
            <w:tcW w:w="236" w:type="dxa"/>
            <w:vMerge/>
            <w:shd w:val="clear" w:color="auto" w:fill="auto"/>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600"/>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4.</w:t>
            </w:r>
          </w:p>
        </w:tc>
        <w:tc>
          <w:tcPr>
            <w:tcW w:w="1843" w:type="dxa"/>
            <w:vMerge w:val="restart"/>
            <w:tcBorders>
              <w:top w:val="single" w:sz="4" w:space="0" w:color="000000"/>
              <w:left w:val="single" w:sz="4" w:space="0" w:color="000000"/>
              <w:right w:val="single" w:sz="4" w:space="0" w:color="auto"/>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Mechanikos eksperimentų rinkinys – 5 vnt.</w:t>
            </w:r>
          </w:p>
        </w:tc>
        <w:tc>
          <w:tcPr>
            <w:tcW w:w="7229" w:type="dxa"/>
            <w:gridSpan w:val="2"/>
            <w:tcBorders>
              <w:top w:val="single" w:sz="4" w:space="0" w:color="000000"/>
              <w:left w:val="single" w:sz="4" w:space="0" w:color="auto"/>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 Su siūlomu rinkiniu turi būti galima atlikti bandymus ne mažiau kaip šiomis temomis:</w:t>
            </w:r>
          </w:p>
        </w:tc>
      </w:tr>
      <w:tr w:rsidR="006E7A83" w:rsidRPr="006E7A83" w:rsidTr="00F50FDA">
        <w:trPr>
          <w:gridAfter w:val="3"/>
          <w:wAfter w:w="944" w:type="dxa"/>
          <w:trHeight w:val="602"/>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6E7A83" w:rsidRPr="006E7A83" w:rsidRDefault="006E7A83" w:rsidP="006E7A83">
            <w:pPr>
              <w:numPr>
                <w:ilvl w:val="1"/>
                <w:numId w:val="1"/>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Kūnų mechanika – ne mažiau kaip 8 eksperimentų,</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56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6E7A83" w:rsidRPr="006E7A83" w:rsidRDefault="006E7A83" w:rsidP="006E7A83">
            <w:pPr>
              <w:numPr>
                <w:ilvl w:val="1"/>
                <w:numId w:val="1"/>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Skysčių mechanika – ne mažiau kaip 3 eksperimentų,</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674"/>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6E7A83" w:rsidRPr="006E7A83" w:rsidRDefault="006E7A83" w:rsidP="006E7A83">
            <w:pPr>
              <w:numPr>
                <w:ilvl w:val="1"/>
                <w:numId w:val="1"/>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Dujų mechani</w:t>
            </w:r>
            <w:r>
              <w:rPr>
                <w:rFonts w:ascii="Times New Roman" w:hAnsi="Times New Roman" w:cs="Times New Roman"/>
                <w:sz w:val="24"/>
                <w:szCs w:val="24"/>
              </w:rPr>
              <w:t>k</w:t>
            </w:r>
            <w:r w:rsidRPr="006E7A83">
              <w:rPr>
                <w:rFonts w:ascii="Times New Roman" w:hAnsi="Times New Roman" w:cs="Times New Roman"/>
                <w:sz w:val="24"/>
                <w:szCs w:val="24"/>
              </w:rPr>
              <w:t>a</w:t>
            </w:r>
            <w:r>
              <w:rPr>
                <w:rFonts w:ascii="Times New Roman" w:hAnsi="Times New Roman" w:cs="Times New Roman"/>
                <w:sz w:val="24"/>
                <w:szCs w:val="24"/>
              </w:rPr>
              <w:t xml:space="preserve"> – ne mažiau kaip 3 eksperiment</w:t>
            </w:r>
            <w:r w:rsidRPr="006E7A83">
              <w:rPr>
                <w:rFonts w:ascii="Times New Roman" w:hAnsi="Times New Roman" w:cs="Times New Roman"/>
                <w:sz w:val="24"/>
                <w:szCs w:val="24"/>
              </w:rPr>
              <w:t>ų.</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1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6E7A83" w:rsidRPr="006E7A83" w:rsidRDefault="006E7A83" w:rsidP="006E7A83">
            <w:pPr>
              <w:spacing w:after="0"/>
              <w:rPr>
                <w:rFonts w:ascii="Times New Roman" w:hAnsi="Times New Roman" w:cs="Times New Roman"/>
                <w:sz w:val="24"/>
                <w:szCs w:val="24"/>
              </w:rPr>
            </w:pPr>
          </w:p>
        </w:tc>
        <w:tc>
          <w:tcPr>
            <w:tcW w:w="7229" w:type="dxa"/>
            <w:gridSpan w:val="2"/>
            <w:tcBorders>
              <w:top w:val="single" w:sz="4" w:space="0" w:color="auto"/>
              <w:left w:val="single" w:sz="4" w:space="0" w:color="auto"/>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bCs/>
                <w:sz w:val="24"/>
                <w:szCs w:val="24"/>
              </w:rPr>
              <w:t>2. Rinkinį sudaro ne mažiau kaip šios dalys</w:t>
            </w:r>
            <w:r w:rsidRPr="006E7A83">
              <w:rPr>
                <w:rFonts w:ascii="Times New Roman" w:hAnsi="Times New Roman" w:cs="Times New Roman"/>
                <w:sz w:val="24"/>
                <w:szCs w:val="24"/>
              </w:rPr>
              <w:t>:</w:t>
            </w:r>
          </w:p>
        </w:tc>
      </w:tr>
      <w:tr w:rsidR="006E7A83" w:rsidRPr="006E7A83" w:rsidTr="00F50FDA">
        <w:trPr>
          <w:gridAfter w:val="3"/>
          <w:wAfter w:w="944" w:type="dxa"/>
          <w:trHeight w:val="632"/>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6E7A83" w:rsidRPr="006E7A83" w:rsidRDefault="006E7A83" w:rsidP="006E7A83">
            <w:pPr>
              <w:spacing w:after="0"/>
              <w:rPr>
                <w:rFonts w:ascii="Times New Roman" w:hAnsi="Times New Roman" w:cs="Times New Roman"/>
                <w:bCs/>
                <w:sz w:val="24"/>
                <w:szCs w:val="24"/>
              </w:rPr>
            </w:pPr>
            <w:r w:rsidRPr="006E7A83">
              <w:rPr>
                <w:rFonts w:ascii="Times New Roman" w:hAnsi="Times New Roman" w:cs="Times New Roman"/>
                <w:sz w:val="24"/>
                <w:szCs w:val="24"/>
              </w:rPr>
              <w:t xml:space="preserve">2.1. Laboratorinis stovas su laikikliais, ne mažiau kaip 1 vnt., </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64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2.2. Svareliai su išpjova arba kabliukais  – ne mažiau kaip 6 vnt. 10 -50 g svorio</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66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2.3.Svertas – su kiaurymėmis svarelių pakabinimui.</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60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2.4. Spyruoklinis dinamometras, diapazonas ne siauresnis kaip 1-10 N, ne mažiau kaip 1 vnt., </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60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2.5. Ne mažiau kaip 2 skriemuliai, iš kurių bent 1 su kabliuku.</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66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2.6. Vežimėlis – su vieta strypelio tvirtinimui ir svarelių pakabinimui.</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618"/>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2.7. Vienkartiniai plastikiniai švirkštai, talpa ne mažesnė kaip 10 ml – ne mažiau kaip 2 vnt.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60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2.8. Spyruoklė su pakabinimo kilpomis, 5-10 N – ne mažiau kaip 1 vnt.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61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2.9. U formos manometro vamzdelis – ne mažiau kaip 1 vnt.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601"/>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2.10. Cilindras – ne mažesnis kaip 25 ml, ne mažiau kaip 1 vnt.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73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auto"/>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2.11. Silikoninės ar lygiavertės medžiagos žarnelės – ne mažiau kaip 4 vnt., įvairių ilgių. </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844"/>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5.</w:t>
            </w:r>
          </w:p>
        </w:tc>
        <w:tc>
          <w:tcPr>
            <w:tcW w:w="1843"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Elektros pagrindų eksperimentų rinkinys – 5 vnt.</w:t>
            </w:r>
          </w:p>
        </w:tc>
        <w:tc>
          <w:tcPr>
            <w:tcW w:w="7229" w:type="dxa"/>
            <w:gridSpan w:val="2"/>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Su siūlomu rinkiniu turi būti galima atlikti pagrindinius elektros, šiluminės energijos ir magnetizmo eksperimentus ne mažiau kaip šiomis temomis:</w:t>
            </w:r>
          </w:p>
        </w:tc>
      </w:tr>
      <w:tr w:rsidR="006E7A83" w:rsidRPr="006E7A83" w:rsidTr="00F50FDA">
        <w:trPr>
          <w:gridAfter w:val="3"/>
          <w:wAfter w:w="944" w:type="dxa"/>
          <w:trHeight w:val="33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1"/>
                <w:numId w:val="2"/>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Elektros grandinė,</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309"/>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1"/>
                <w:numId w:val="2"/>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Laidumas,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272"/>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1"/>
                <w:numId w:val="2"/>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Įtampa,</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6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1"/>
                <w:numId w:val="2"/>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Srovės stiprumas,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6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1"/>
                <w:numId w:val="2"/>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Omo dėsnis,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216"/>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1"/>
                <w:numId w:val="2"/>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Šilumos energija,</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221"/>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1"/>
                <w:numId w:val="2"/>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Saugikliai,</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7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1"/>
                <w:numId w:val="2"/>
              </w:numPr>
              <w:suppressAutoHyphens w:val="0"/>
              <w:spacing w:after="0"/>
              <w:rPr>
                <w:rFonts w:ascii="Times New Roman" w:hAnsi="Times New Roman" w:cs="Times New Roman"/>
                <w:sz w:val="24"/>
                <w:szCs w:val="24"/>
              </w:rPr>
            </w:pPr>
            <w:proofErr w:type="spellStart"/>
            <w:r w:rsidRPr="006E7A83">
              <w:rPr>
                <w:rFonts w:ascii="Times New Roman" w:hAnsi="Times New Roman" w:cs="Times New Roman"/>
                <w:sz w:val="24"/>
                <w:szCs w:val="24"/>
              </w:rPr>
              <w:t>Bimetalinis</w:t>
            </w:r>
            <w:proofErr w:type="spellEnd"/>
            <w:r w:rsidRPr="006E7A83">
              <w:rPr>
                <w:rFonts w:ascii="Times New Roman" w:hAnsi="Times New Roman" w:cs="Times New Roman"/>
                <w:sz w:val="24"/>
                <w:szCs w:val="24"/>
              </w:rPr>
              <w:t xml:space="preserve"> jungiklis,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343"/>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1"/>
                <w:numId w:val="2"/>
              </w:numPr>
              <w:suppressAutoHyphens w:val="0"/>
              <w:spacing w:after="0"/>
              <w:rPr>
                <w:rFonts w:ascii="Times New Roman" w:hAnsi="Times New Roman" w:cs="Times New Roman"/>
                <w:sz w:val="24"/>
                <w:szCs w:val="24"/>
              </w:rPr>
            </w:pPr>
            <w:proofErr w:type="spellStart"/>
            <w:r w:rsidRPr="006E7A83">
              <w:rPr>
                <w:rFonts w:ascii="Times New Roman" w:hAnsi="Times New Roman" w:cs="Times New Roman"/>
                <w:sz w:val="24"/>
                <w:szCs w:val="24"/>
              </w:rPr>
              <w:t>Erstedo</w:t>
            </w:r>
            <w:proofErr w:type="spellEnd"/>
            <w:r w:rsidRPr="006E7A83">
              <w:rPr>
                <w:rFonts w:ascii="Times New Roman" w:hAnsi="Times New Roman" w:cs="Times New Roman"/>
                <w:sz w:val="24"/>
                <w:szCs w:val="24"/>
              </w:rPr>
              <w:t xml:space="preserve"> eksperimentas, elektromagnetai.</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561"/>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6.</w:t>
            </w:r>
          </w:p>
        </w:tc>
        <w:tc>
          <w:tcPr>
            <w:tcW w:w="1843"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Indukcinės ir kintamosios srovės eksperimentų rinkinys – 5 vnt.</w:t>
            </w:r>
          </w:p>
        </w:tc>
        <w:tc>
          <w:tcPr>
            <w:tcW w:w="7229" w:type="dxa"/>
            <w:gridSpan w:val="2"/>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Su siūlomu eksperimentų rinkiniu turi būti galima aiškinti ne mažiau kaip šiuos indukcinės ir kintamosios srovės eksperimentus:</w:t>
            </w:r>
          </w:p>
        </w:tc>
      </w:tr>
      <w:tr w:rsidR="006E7A83" w:rsidRPr="006E7A83" w:rsidTr="00F50FDA">
        <w:trPr>
          <w:gridAfter w:val="3"/>
          <w:wAfter w:w="944" w:type="dxa"/>
          <w:trHeight w:val="391"/>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 Indukcija,</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122"/>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2.  Indukcija su DC, </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42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3. </w:t>
            </w:r>
            <w:proofErr w:type="spellStart"/>
            <w:r w:rsidRPr="006E7A83">
              <w:rPr>
                <w:rFonts w:ascii="Times New Roman" w:hAnsi="Times New Roman" w:cs="Times New Roman"/>
                <w:sz w:val="24"/>
                <w:szCs w:val="24"/>
              </w:rPr>
              <w:t>Lenso</w:t>
            </w:r>
            <w:proofErr w:type="spellEnd"/>
            <w:r w:rsidRPr="006E7A83">
              <w:rPr>
                <w:rFonts w:ascii="Times New Roman" w:hAnsi="Times New Roman" w:cs="Times New Roman"/>
                <w:sz w:val="24"/>
                <w:szCs w:val="24"/>
              </w:rPr>
              <w:t xml:space="preserve"> dėsnis, </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9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4. Elektros generatorius, </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3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5. Kintamosios srovės generatoriai, </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6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6. Transformatorius, </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7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7. Ritės varža, </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310"/>
        </w:trPr>
        <w:tc>
          <w:tcPr>
            <w:tcW w:w="709"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8. Kondensatorius.</w:t>
            </w:r>
          </w:p>
        </w:tc>
        <w:tc>
          <w:tcPr>
            <w:tcW w:w="2268"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683"/>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7.</w:t>
            </w:r>
          </w:p>
        </w:tc>
        <w:tc>
          <w:tcPr>
            <w:tcW w:w="1843"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Didysis fizikos pagrindų rinkinys-laboratorija – 1 vnt.</w:t>
            </w:r>
          </w:p>
        </w:tc>
        <w:tc>
          <w:tcPr>
            <w:tcW w:w="7229" w:type="dxa"/>
            <w:gridSpan w:val="2"/>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Su siūlomu eksperimentų rinkiniu turi būti galima atlikti skirtingų eksperimentų  ne mažiau kaip šiomis temomis:</w:t>
            </w:r>
          </w:p>
        </w:tc>
      </w:tr>
      <w:tr w:rsidR="006E7A83" w:rsidRPr="006E7A83" w:rsidTr="00F50FDA">
        <w:trPr>
          <w:gridAfter w:val="3"/>
          <w:wAfter w:w="944" w:type="dxa"/>
          <w:trHeight w:val="34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1. Elektra - ne mažiau kaip 6 eksperimentai; </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9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2. Mechanika - ne mažiau kaip 4 eksperimentų, </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0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3. Optika - ne mažiau kaip 4 eksperimentai, </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197"/>
        </w:trPr>
        <w:tc>
          <w:tcPr>
            <w:tcW w:w="709"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4. Šiluma ne mažiau kaip 3 eksperimentai.  </w:t>
            </w:r>
          </w:p>
        </w:tc>
        <w:tc>
          <w:tcPr>
            <w:tcW w:w="2268"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896"/>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8.</w:t>
            </w:r>
          </w:p>
        </w:tc>
        <w:tc>
          <w:tcPr>
            <w:tcW w:w="1843"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roofErr w:type="spellStart"/>
            <w:r w:rsidRPr="006E7A83">
              <w:rPr>
                <w:rFonts w:ascii="Times New Roman" w:hAnsi="Times New Roman" w:cs="Times New Roman"/>
                <w:sz w:val="24"/>
                <w:szCs w:val="24"/>
              </w:rPr>
              <w:t>Elektrostatikos</w:t>
            </w:r>
            <w:proofErr w:type="spellEnd"/>
            <w:r w:rsidRPr="006E7A83">
              <w:rPr>
                <w:rFonts w:ascii="Times New Roman" w:hAnsi="Times New Roman" w:cs="Times New Roman"/>
                <w:sz w:val="24"/>
                <w:szCs w:val="24"/>
              </w:rPr>
              <w:t>, magnetizmo ir elektrochemijos eksperimentų rinkinys – 1 vnt.</w:t>
            </w:r>
          </w:p>
        </w:tc>
        <w:tc>
          <w:tcPr>
            <w:tcW w:w="7229" w:type="dxa"/>
            <w:gridSpan w:val="2"/>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Su turi būti galima atlikti elektros pagrindų siūlomu rinkiniu eksperimentus, </w:t>
            </w:r>
            <w:proofErr w:type="spellStart"/>
            <w:r w:rsidRPr="006E7A83">
              <w:rPr>
                <w:rFonts w:ascii="Times New Roman" w:hAnsi="Times New Roman" w:cs="Times New Roman"/>
                <w:sz w:val="24"/>
                <w:szCs w:val="24"/>
              </w:rPr>
              <w:t>elektrostatikos</w:t>
            </w:r>
            <w:proofErr w:type="spellEnd"/>
            <w:r w:rsidRPr="006E7A83">
              <w:rPr>
                <w:rFonts w:ascii="Times New Roman" w:hAnsi="Times New Roman" w:cs="Times New Roman"/>
                <w:sz w:val="24"/>
                <w:szCs w:val="24"/>
              </w:rPr>
              <w:t>, magnetizmo ir elektrochemijos temomis, ne mažiau kaip šiomis temomis:</w:t>
            </w:r>
          </w:p>
        </w:tc>
      </w:tr>
      <w:tr w:rsidR="006E7A83" w:rsidRPr="006E7A83" w:rsidTr="00F50FDA">
        <w:trPr>
          <w:gridAfter w:val="3"/>
          <w:wAfter w:w="944" w:type="dxa"/>
          <w:trHeight w:val="36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 Trinties elektra;</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9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 Jėgos poveikis tarp įkrautų kūnų;</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6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3. Magnetinis poveikis;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9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4. Jėgos poveikis tarp magnetų;</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42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5. </w:t>
            </w:r>
            <w:proofErr w:type="spellStart"/>
            <w:r w:rsidRPr="006E7A83">
              <w:rPr>
                <w:rFonts w:ascii="Times New Roman" w:hAnsi="Times New Roman" w:cs="Times New Roman"/>
                <w:sz w:val="24"/>
                <w:szCs w:val="24"/>
              </w:rPr>
              <w:t>Elektroskopas</w:t>
            </w:r>
            <w:proofErr w:type="spellEnd"/>
            <w:r w:rsidRPr="006E7A83">
              <w:rPr>
                <w:rFonts w:ascii="Times New Roman" w:hAnsi="Times New Roman" w:cs="Times New Roman"/>
                <w:sz w:val="24"/>
                <w:szCs w:val="24"/>
              </w:rPr>
              <w: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29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6. Magnetinė įtaka.</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976"/>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9.</w:t>
            </w:r>
          </w:p>
        </w:tc>
        <w:tc>
          <w:tcPr>
            <w:tcW w:w="1843"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Elektros gamybos eksperimentų rinkinys – 15 vnt.</w:t>
            </w:r>
          </w:p>
        </w:tc>
        <w:tc>
          <w:tcPr>
            <w:tcW w:w="7229" w:type="dxa"/>
            <w:gridSpan w:val="2"/>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Su siūlomu rinkiniu turi būti galima atlikti pagrindinius elektros energijos gamybos ir virsmų eksperimentus ne mažiau kaip šiomis temomis:</w:t>
            </w:r>
          </w:p>
        </w:tc>
      </w:tr>
      <w:tr w:rsidR="006E7A83" w:rsidRPr="006E7A83" w:rsidTr="00F50FDA">
        <w:trPr>
          <w:gridAfter w:val="3"/>
          <w:wAfter w:w="944" w:type="dxa"/>
          <w:trHeight w:val="39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0"/>
                <w:numId w:val="5"/>
              </w:numPr>
              <w:tabs>
                <w:tab w:val="num" w:pos="317"/>
              </w:tabs>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Elektros srovės ir įtampos matavimas.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70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0"/>
                <w:numId w:val="5"/>
              </w:numPr>
              <w:tabs>
                <w:tab w:val="num" w:pos="317"/>
              </w:tabs>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Elektros grandinių tyrimas (nuosekliai ir lygiagrečiai sujungtos grandinės).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6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0"/>
                <w:numId w:val="5"/>
              </w:numPr>
              <w:tabs>
                <w:tab w:val="num" w:pos="317"/>
              </w:tabs>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Energijos virsmas į šilumą.</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1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0"/>
                <w:numId w:val="5"/>
              </w:numPr>
              <w:tabs>
                <w:tab w:val="num" w:pos="317"/>
              </w:tabs>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Energijos virsmas į mechaninę energiją.</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305"/>
        </w:trPr>
        <w:tc>
          <w:tcPr>
            <w:tcW w:w="709"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numPr>
                <w:ilvl w:val="0"/>
                <w:numId w:val="5"/>
              </w:numPr>
              <w:tabs>
                <w:tab w:val="num" w:pos="317"/>
              </w:tabs>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Energijos virsmas iš cheminės energijos.</w:t>
            </w:r>
          </w:p>
        </w:tc>
        <w:tc>
          <w:tcPr>
            <w:tcW w:w="2268"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707"/>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10.</w:t>
            </w:r>
          </w:p>
        </w:tc>
        <w:tc>
          <w:tcPr>
            <w:tcW w:w="1843"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Optikos eksperimentų rinkinys – 5 vnt.</w:t>
            </w:r>
          </w:p>
        </w:tc>
        <w:tc>
          <w:tcPr>
            <w:tcW w:w="7229" w:type="dxa"/>
            <w:gridSpan w:val="2"/>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 Su siūlomais rinkiniais turi būti galima atlikti optikos eksperimentus, ne mažiau kaip šiomis temomis:</w:t>
            </w:r>
          </w:p>
        </w:tc>
      </w:tr>
      <w:tr w:rsidR="006E7A83" w:rsidRPr="006E7A83" w:rsidTr="00F50FDA">
        <w:trPr>
          <w:gridAfter w:val="3"/>
          <w:wAfter w:w="944" w:type="dxa"/>
          <w:trHeight w:val="331"/>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1.1 Šviesa ir šešėliai,</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354"/>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1.2 Atspindžiai,</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9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1.3 </w:t>
            </w:r>
            <w:proofErr w:type="spellStart"/>
            <w:r w:rsidRPr="006E7A83">
              <w:rPr>
                <w:rFonts w:ascii="Times New Roman" w:hAnsi="Times New Roman" w:cs="Times New Roman"/>
                <w:sz w:val="24"/>
                <w:szCs w:val="24"/>
              </w:rPr>
              <w:t>Snelijaus</w:t>
            </w:r>
            <w:proofErr w:type="spellEnd"/>
            <w:r w:rsidRPr="006E7A83">
              <w:rPr>
                <w:rFonts w:ascii="Times New Roman" w:hAnsi="Times New Roman" w:cs="Times New Roman"/>
                <w:sz w:val="24"/>
                <w:szCs w:val="24"/>
              </w:rPr>
              <w:t xml:space="preserve"> dėsnis,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1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1.4 Šviesos refrakcija,</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40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1.5 Spindulių kelias per lęšius,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262"/>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1.6 Šviesa ir spalva.</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72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 Rinkinyje turi būti priemonių ne mažiau kaip 5 darbo grupėms.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7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7229" w:type="dxa"/>
            <w:gridSpan w:val="2"/>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3. Rinkinio sudėtis (kiekvienam rinkiniui):</w:t>
            </w:r>
          </w:p>
        </w:tc>
      </w:tr>
      <w:tr w:rsidR="006E7A83" w:rsidRPr="006E7A83" w:rsidTr="00F50FDA">
        <w:trPr>
          <w:gridAfter w:val="3"/>
          <w:wAfter w:w="944" w:type="dxa"/>
          <w:trHeight w:val="57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3.1. Balti ekranai su skale – ne mažiau kaip 2 vnt.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34"/>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3.2. Laikikliai – ne mažiau kaip 2 vnt.,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72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3.3. Filtrų rinkiniai – 1 rinkinys (ne mažiau kaip 3 skirtingų spalvų filtrai)</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419"/>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3.4. Universalūs veidrodžiai – ne mažiau kaip 2 vnt.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57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3.5. Prizmės – ne mažiau kaip1 komplektas., ne mažesnės kaip 25 × 25 mm.</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97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3.6. Skaidrių optinių kūnų rinkiniai – ne mažiau kaip 1 komplektas, ne mažiau kaip iš 6 skirtingų kūnų.</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64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3.7. Kombinuoti šviesos šaltiniai (LED ar lygiaverčiai) – ne mažiau kaip 2 vnt.  </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85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3.8. Šviesos šaltinio maitinimo šaltinis iš elektros tinklo – nemažiau kaip 1 vnt.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690"/>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lastRenderedPageBreak/>
              <w:t>11.</w:t>
            </w:r>
          </w:p>
        </w:tc>
        <w:tc>
          <w:tcPr>
            <w:tcW w:w="1843"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Demonstracinis Optikos rinkinys – 1 vnt.</w:t>
            </w:r>
          </w:p>
        </w:tc>
        <w:tc>
          <w:tcPr>
            <w:tcW w:w="7229" w:type="dxa"/>
            <w:gridSpan w:val="2"/>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Su siūlomu eksperimentų rinkiniu turi būti galima atlikti eksperimentus ne mažiau kaip šiomis temomis:</w:t>
            </w:r>
          </w:p>
        </w:tc>
      </w:tr>
      <w:tr w:rsidR="006E7A83" w:rsidRPr="006E7A83" w:rsidTr="00F50FDA">
        <w:trPr>
          <w:gridAfter w:val="3"/>
          <w:wAfter w:w="944" w:type="dxa"/>
          <w:trHeight w:val="36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 Šviesos sklidimas;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6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  Šviesos lūžis;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40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3. Šviesos dispersija;</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274"/>
        </w:trPr>
        <w:tc>
          <w:tcPr>
            <w:tcW w:w="709"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5. Poliarizacija.</w:t>
            </w:r>
          </w:p>
        </w:tc>
        <w:tc>
          <w:tcPr>
            <w:tcW w:w="2268"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662"/>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12.</w:t>
            </w:r>
          </w:p>
        </w:tc>
        <w:tc>
          <w:tcPr>
            <w:tcW w:w="1843"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Žemės ir mėnulio judėjimo demonstracinis modelis – 1 vnt.</w:t>
            </w:r>
          </w:p>
        </w:tc>
        <w:tc>
          <w:tcPr>
            <w:tcW w:w="4961" w:type="dxa"/>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 Modelis turi būti trimatis, skirtas vaizdžiai pademonstruoti Žemės ir Mėnulio judėjimą.</w:t>
            </w:r>
          </w:p>
        </w:tc>
        <w:tc>
          <w:tcPr>
            <w:tcW w:w="2268" w:type="dxa"/>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559"/>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 Dangaus kūnai turi suktis ant svirties aplink šviesos šaltinį, kuris vaizduoja Saulę.</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61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3. Žemės gaublio matmenys – ne mažesni kaip 15 cm.</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962"/>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13.</w:t>
            </w:r>
          </w:p>
        </w:tc>
        <w:tc>
          <w:tcPr>
            <w:tcW w:w="1843"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Kamuoliuko ir žiedo rinkinys– 15 vnt.</w:t>
            </w:r>
          </w:p>
        </w:tc>
        <w:tc>
          <w:tcPr>
            <w:tcW w:w="4961" w:type="dxa"/>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 Rinkinys skirtas kietų kūnų išsiplėtimo, atsiradusio dėl šilumos poveikio, demonstravimui.</w:t>
            </w:r>
          </w:p>
        </w:tc>
        <w:tc>
          <w:tcPr>
            <w:tcW w:w="2268" w:type="dxa"/>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23"/>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7229" w:type="dxa"/>
            <w:gridSpan w:val="2"/>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bCs/>
                <w:sz w:val="24"/>
                <w:szCs w:val="24"/>
              </w:rPr>
              <w:t>2. Rinkinio sudėtis:</w:t>
            </w:r>
          </w:p>
        </w:tc>
      </w:tr>
      <w:tr w:rsidR="006E7A83" w:rsidRPr="006E7A83" w:rsidTr="00F50FDA">
        <w:trPr>
          <w:gridAfter w:val="3"/>
          <w:wAfter w:w="944" w:type="dxa"/>
          <w:trHeight w:val="82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bCs/>
                <w:sz w:val="24"/>
                <w:szCs w:val="24"/>
              </w:rPr>
            </w:pPr>
            <w:r w:rsidRPr="006E7A83">
              <w:rPr>
                <w:rFonts w:ascii="Times New Roman" w:hAnsi="Times New Roman" w:cs="Times New Roman"/>
                <w:sz w:val="24"/>
                <w:szCs w:val="24"/>
              </w:rPr>
              <w:t xml:space="preserve">2.1. Rutulys ir žiedas, pagaminti iš metalo ar lygiavertės medžiagos, su rankenomis </w:t>
            </w:r>
            <w:r w:rsidRPr="006E7A83">
              <w:rPr>
                <w:rFonts w:ascii="Times New Roman" w:hAnsi="Times New Roman" w:cs="Times New Roman"/>
                <w:bCs/>
                <w:sz w:val="24"/>
                <w:szCs w:val="24"/>
              </w:rPr>
              <w:t>arba kitomis tvirtinimo priemonėmis.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935"/>
        </w:trPr>
        <w:tc>
          <w:tcPr>
            <w:tcW w:w="709"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2.2. Abi rinkinio dalys turi būti tarpusavyje techniškai suderintos, kad būtų galima atlikti demonstraciją.</w:t>
            </w:r>
          </w:p>
        </w:tc>
        <w:tc>
          <w:tcPr>
            <w:tcW w:w="2268"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707"/>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14.</w:t>
            </w:r>
          </w:p>
        </w:tc>
        <w:tc>
          <w:tcPr>
            <w:tcW w:w="1843"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Švytuoklė – 1 vnt.</w:t>
            </w:r>
          </w:p>
        </w:tc>
        <w:tc>
          <w:tcPr>
            <w:tcW w:w="4961" w:type="dxa"/>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1.Švytuoklė skirta trečiajam Niutono judėjimo dėsniui demonstruoti. </w:t>
            </w:r>
          </w:p>
        </w:tc>
        <w:tc>
          <w:tcPr>
            <w:tcW w:w="2268" w:type="dxa"/>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750"/>
        </w:trPr>
        <w:tc>
          <w:tcPr>
            <w:tcW w:w="709" w:type="dxa"/>
            <w:vMerge/>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 Modelis turi būti tinkamas judesio jėgos išsaugojimo demonstracijai.</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734"/>
        </w:trPr>
        <w:tc>
          <w:tcPr>
            <w:tcW w:w="709"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3. Rutuliuko skersmuo – ne mažesnis kaip Ø 20 mm.</w:t>
            </w:r>
          </w:p>
        </w:tc>
        <w:tc>
          <w:tcPr>
            <w:tcW w:w="2268"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1018"/>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15.</w:t>
            </w:r>
          </w:p>
        </w:tc>
        <w:tc>
          <w:tcPr>
            <w:tcW w:w="1843"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Atsinaujinančių energijos šaltinių rinkinys – 5 vnt.</w:t>
            </w:r>
          </w:p>
        </w:tc>
        <w:tc>
          <w:tcPr>
            <w:tcW w:w="4961" w:type="dxa"/>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 Atsinaujinančios energijos šaltinių rinkinys skirtas elektros energijos gamybai iš atsinaujinančių energijos šaltinių tirti.</w:t>
            </w:r>
          </w:p>
        </w:tc>
        <w:tc>
          <w:tcPr>
            <w:tcW w:w="2268" w:type="dxa"/>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42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2. Rinkinyje turi būti ne mažiau kaip 1 </w:t>
            </w:r>
            <w:proofErr w:type="spellStart"/>
            <w:r w:rsidRPr="006E7A83">
              <w:rPr>
                <w:rFonts w:ascii="Times New Roman" w:hAnsi="Times New Roman" w:cs="Times New Roman"/>
                <w:sz w:val="24"/>
                <w:szCs w:val="24"/>
              </w:rPr>
              <w:t>vnt</w:t>
            </w:r>
            <w:proofErr w:type="spellEnd"/>
            <w:r w:rsidRPr="006E7A83">
              <w:rPr>
                <w:rFonts w:ascii="Times New Roman" w:hAnsi="Times New Roman" w:cs="Times New Roman"/>
                <w:sz w:val="24"/>
                <w:szCs w:val="24"/>
              </w:rPr>
              <w: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64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2.1 Vėjo turbina su galimybe nustatyti kampą ir keisti mentes </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0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2.2 saulės baterija;</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9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2.3 šviesos diodas;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339"/>
        </w:trPr>
        <w:tc>
          <w:tcPr>
            <w:tcW w:w="709"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2.4 variklis su rotoriumi.</w:t>
            </w:r>
          </w:p>
        </w:tc>
        <w:tc>
          <w:tcPr>
            <w:tcW w:w="2268"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660"/>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16.</w:t>
            </w:r>
          </w:p>
        </w:tc>
        <w:tc>
          <w:tcPr>
            <w:tcW w:w="1843"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Elektrostatinės indukcijos mašina – 1 vnt.</w:t>
            </w:r>
          </w:p>
        </w:tc>
        <w:tc>
          <w:tcPr>
            <w:tcW w:w="4961" w:type="dxa"/>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Priemonė skirta </w:t>
            </w:r>
            <w:proofErr w:type="spellStart"/>
            <w:r w:rsidRPr="006E7A83">
              <w:rPr>
                <w:rFonts w:ascii="Times New Roman" w:hAnsi="Times New Roman" w:cs="Times New Roman"/>
                <w:sz w:val="24"/>
                <w:szCs w:val="24"/>
              </w:rPr>
              <w:t>elektrostatikos</w:t>
            </w:r>
            <w:proofErr w:type="spellEnd"/>
            <w:r w:rsidRPr="006E7A83">
              <w:rPr>
                <w:rFonts w:ascii="Times New Roman" w:hAnsi="Times New Roman" w:cs="Times New Roman"/>
                <w:sz w:val="24"/>
                <w:szCs w:val="24"/>
              </w:rPr>
              <w:t xml:space="preserve"> eksperimentams atlikti:</w:t>
            </w:r>
          </w:p>
        </w:tc>
        <w:tc>
          <w:tcPr>
            <w:tcW w:w="2268" w:type="dxa"/>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30"/>
        </w:trPr>
        <w:tc>
          <w:tcPr>
            <w:tcW w:w="709" w:type="dxa"/>
            <w:vMerge/>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 Rankinio veikimo;</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585"/>
        </w:trPr>
        <w:tc>
          <w:tcPr>
            <w:tcW w:w="709" w:type="dxa"/>
            <w:vMerge/>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2. Mechaninė pavara (diržinė arba kitas veikimo mechanizmas)  </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43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3. Iškroviklis su vienu kontaktu;</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784"/>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4. Mašinos pagrindinio disko skersmuo ne mažesnis kaip 200 mm.</w:t>
            </w:r>
          </w:p>
        </w:tc>
        <w:tc>
          <w:tcPr>
            <w:tcW w:w="2268" w:type="dxa"/>
            <w:tcBorders>
              <w:top w:val="single" w:sz="4" w:space="0" w:color="auto"/>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405"/>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17.</w:t>
            </w:r>
          </w:p>
        </w:tc>
        <w:tc>
          <w:tcPr>
            <w:tcW w:w="1843"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Plazmos rutulys – 1 vnt.</w:t>
            </w:r>
          </w:p>
        </w:tc>
        <w:tc>
          <w:tcPr>
            <w:tcW w:w="4961" w:type="dxa"/>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 Skirtas eksperimentams su elektra ir plazma.</w:t>
            </w:r>
          </w:p>
        </w:tc>
        <w:tc>
          <w:tcPr>
            <w:tcW w:w="2268" w:type="dxa"/>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281"/>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2. Ne didesnės kaip 5 </w:t>
            </w:r>
            <w:proofErr w:type="spellStart"/>
            <w:r w:rsidRPr="006E7A83">
              <w:rPr>
                <w:rFonts w:ascii="Times New Roman" w:hAnsi="Times New Roman" w:cs="Times New Roman"/>
                <w:sz w:val="24"/>
                <w:szCs w:val="24"/>
              </w:rPr>
              <w:t>kV</w:t>
            </w:r>
            <w:proofErr w:type="spellEnd"/>
            <w:r w:rsidRPr="006E7A83">
              <w:rPr>
                <w:rFonts w:ascii="Times New Roman" w:hAnsi="Times New Roman" w:cs="Times New Roman"/>
                <w:sz w:val="24"/>
                <w:szCs w:val="24"/>
              </w:rPr>
              <w:t xml:space="preserve"> </w:t>
            </w:r>
            <w:r w:rsidRPr="006E7A83">
              <w:rPr>
                <w:rFonts w:ascii="Times New Roman" w:hAnsi="Times New Roman" w:cs="Times New Roman"/>
                <w:bCs/>
                <w:sz w:val="24"/>
                <w:szCs w:val="24"/>
              </w:rPr>
              <w:t>įtampos</w:t>
            </w:r>
            <w:r w:rsidRPr="006E7A83">
              <w:rPr>
                <w:rFonts w:ascii="Times New Roman" w:hAnsi="Times New Roman" w:cs="Times New Roman"/>
                <w:sz w:val="24"/>
                <w:szCs w:val="24"/>
              </w:rPr>
              <w: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834"/>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18.</w:t>
            </w:r>
          </w:p>
        </w:tc>
        <w:tc>
          <w:tcPr>
            <w:tcW w:w="1843"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Radiacijos priemonių rinkinys – 5 vnt.</w:t>
            </w:r>
          </w:p>
        </w:tc>
        <w:tc>
          <w:tcPr>
            <w:tcW w:w="4961" w:type="dxa"/>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1. Rinkinį skirtas </w:t>
            </w:r>
            <w:r w:rsidRPr="006E7A83">
              <w:rPr>
                <w:rFonts w:ascii="Times New Roman" w:hAnsi="Times New Roman" w:cs="Times New Roman"/>
                <w:bCs/>
                <w:sz w:val="24"/>
                <w:szCs w:val="24"/>
              </w:rPr>
              <w:t>atlikti radioaktyvumo eksperimentus su blokais ir plokštelėmis</w:t>
            </w:r>
            <w:r w:rsidRPr="006E7A83">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59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 Sudėtyje turi būti ne mažiau kaip šie elementai eksperimentams atlikti:</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6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1"/>
                <w:numId w:val="6"/>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 xml:space="preserve"> pagrindo plokštė ar platforma,</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6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1"/>
                <w:numId w:val="6"/>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laikikliai ar šablonai šaltiniams/objektams,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615"/>
        </w:trPr>
        <w:tc>
          <w:tcPr>
            <w:tcW w:w="709"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numPr>
                <w:ilvl w:val="1"/>
                <w:numId w:val="6"/>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plokštelės ar blokai, skirti radioaktyvumo efektų simuliacijai.</w:t>
            </w:r>
          </w:p>
        </w:tc>
        <w:tc>
          <w:tcPr>
            <w:tcW w:w="2268"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660"/>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19.</w:t>
            </w:r>
          </w:p>
        </w:tc>
        <w:tc>
          <w:tcPr>
            <w:tcW w:w="1843"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Svarelių rinkinys – 1 vnt.</w:t>
            </w:r>
          </w:p>
        </w:tc>
        <w:tc>
          <w:tcPr>
            <w:tcW w:w="4961" w:type="dxa"/>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 Svareliai turi būti su kabliukais, kad būtų  galima sukabinami vienas su kitu.</w:t>
            </w:r>
          </w:p>
        </w:tc>
        <w:tc>
          <w:tcPr>
            <w:tcW w:w="2268" w:type="dxa"/>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76"/>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7229" w:type="dxa"/>
            <w:gridSpan w:val="2"/>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 Rinkinyje turi būti :</w:t>
            </w:r>
          </w:p>
        </w:tc>
      </w:tr>
      <w:tr w:rsidR="006E7A83" w:rsidRPr="006E7A83" w:rsidTr="006E7A83">
        <w:trPr>
          <w:gridAfter w:val="3"/>
          <w:wAfter w:w="944" w:type="dxa"/>
          <w:trHeight w:val="62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2.1. ne mažiau kaip 1 vnt. šių svarelių: </w:t>
            </w:r>
          </w:p>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 1000 g,  500 g, 100 g, 50 g</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43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2.2. nemažiau kaip 2 vnt. 200 g svarelių</w:t>
            </w:r>
          </w:p>
        </w:tc>
        <w:tc>
          <w:tcPr>
            <w:tcW w:w="2268" w:type="dxa"/>
            <w:tcBorders>
              <w:top w:val="single" w:sz="4" w:space="0" w:color="auto"/>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415"/>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20.</w:t>
            </w:r>
          </w:p>
        </w:tc>
        <w:tc>
          <w:tcPr>
            <w:tcW w:w="1843"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Skirtingų medžiagų kubelių rinkinys – 2 vnt.</w:t>
            </w:r>
          </w:p>
        </w:tc>
        <w:tc>
          <w:tcPr>
            <w:tcW w:w="7229" w:type="dxa"/>
            <w:gridSpan w:val="2"/>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1. Rinkinyje turi būti ne mažiau kaip </w:t>
            </w:r>
            <w:r w:rsidRPr="006E7A83">
              <w:rPr>
                <w:rFonts w:ascii="Times New Roman" w:hAnsi="Times New Roman" w:cs="Times New Roman"/>
                <w:bCs/>
                <w:sz w:val="24"/>
                <w:szCs w:val="24"/>
              </w:rPr>
              <w:t>šių  medžiagų kubeliai</w:t>
            </w:r>
            <w:r w:rsidRPr="006E7A83">
              <w:rPr>
                <w:rFonts w:ascii="Times New Roman" w:hAnsi="Times New Roman" w:cs="Times New Roman"/>
                <w:sz w:val="24"/>
                <w:szCs w:val="24"/>
              </w:rPr>
              <w:t>:</w:t>
            </w:r>
          </w:p>
        </w:tc>
      </w:tr>
      <w:tr w:rsidR="006E7A83" w:rsidRPr="006E7A83" w:rsidTr="00F50FDA">
        <w:trPr>
          <w:gridAfter w:val="3"/>
          <w:wAfter w:w="944" w:type="dxa"/>
          <w:trHeight w:val="390"/>
        </w:trPr>
        <w:tc>
          <w:tcPr>
            <w:tcW w:w="709" w:type="dxa"/>
            <w:vMerge/>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1"/>
                <w:numId w:val="3"/>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Aliuminio,</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75"/>
        </w:trPr>
        <w:tc>
          <w:tcPr>
            <w:tcW w:w="709" w:type="dxa"/>
            <w:vMerge/>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1"/>
                <w:numId w:val="3"/>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Geležies,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45"/>
        </w:trPr>
        <w:tc>
          <w:tcPr>
            <w:tcW w:w="709" w:type="dxa"/>
            <w:vMerge/>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1"/>
                <w:numId w:val="3"/>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Cinko,</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90"/>
        </w:trPr>
        <w:tc>
          <w:tcPr>
            <w:tcW w:w="709" w:type="dxa"/>
            <w:vMerge/>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1"/>
                <w:numId w:val="3"/>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Vario,</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60"/>
        </w:trPr>
        <w:tc>
          <w:tcPr>
            <w:tcW w:w="709" w:type="dxa"/>
            <w:vMerge/>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numPr>
                <w:ilvl w:val="1"/>
                <w:numId w:val="3"/>
              </w:numPr>
              <w:suppressAutoHyphens w:val="0"/>
              <w:spacing w:after="0"/>
              <w:rPr>
                <w:rFonts w:ascii="Times New Roman" w:hAnsi="Times New Roman" w:cs="Times New Roman"/>
                <w:sz w:val="24"/>
                <w:szCs w:val="24"/>
              </w:rPr>
            </w:pPr>
            <w:r w:rsidRPr="006E7A83">
              <w:rPr>
                <w:rFonts w:ascii="Times New Roman" w:hAnsi="Times New Roman" w:cs="Times New Roman"/>
                <w:sz w:val="24"/>
                <w:szCs w:val="24"/>
              </w:rPr>
              <w:t>Švino,</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55"/>
        </w:trPr>
        <w:tc>
          <w:tcPr>
            <w:tcW w:w="709" w:type="dxa"/>
            <w:vMerge/>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1.6 Medienos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472"/>
        </w:trPr>
        <w:tc>
          <w:tcPr>
            <w:tcW w:w="709"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2. Kiekvienos medžiagos kubelių turi būti </w:t>
            </w:r>
            <w:r w:rsidRPr="006E7A83">
              <w:rPr>
                <w:rFonts w:ascii="Times New Roman" w:hAnsi="Times New Roman" w:cs="Times New Roman"/>
                <w:bCs/>
                <w:sz w:val="24"/>
                <w:szCs w:val="24"/>
              </w:rPr>
              <w:t>po 3  kubelių dydžius</w:t>
            </w:r>
            <w:r w:rsidRPr="006E7A83">
              <w:rPr>
                <w:rFonts w:ascii="Times New Roman" w:hAnsi="Times New Roman" w:cs="Times New Roman"/>
                <w:sz w:val="24"/>
                <w:szCs w:val="24"/>
              </w:rPr>
              <w:t>.</w:t>
            </w:r>
          </w:p>
        </w:tc>
        <w:tc>
          <w:tcPr>
            <w:tcW w:w="2268"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925"/>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22.</w:t>
            </w:r>
          </w:p>
        </w:tc>
        <w:tc>
          <w:tcPr>
            <w:tcW w:w="1843"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Spalvų maišyklė – 1 vnt.</w:t>
            </w:r>
          </w:p>
        </w:tc>
        <w:tc>
          <w:tcPr>
            <w:tcW w:w="4961" w:type="dxa"/>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1. Maišyklė turi leisti eksperimentuoti su </w:t>
            </w:r>
            <w:r w:rsidRPr="006E7A83">
              <w:rPr>
                <w:rFonts w:ascii="Times New Roman" w:hAnsi="Times New Roman" w:cs="Times New Roman"/>
                <w:bCs/>
                <w:sz w:val="24"/>
                <w:szCs w:val="24"/>
              </w:rPr>
              <w:t>trimis pagrindinėmis spalvomis</w:t>
            </w:r>
            <w:r w:rsidRPr="006E7A83">
              <w:rPr>
                <w:rFonts w:ascii="Times New Roman" w:hAnsi="Times New Roman" w:cs="Times New Roman"/>
                <w:sz w:val="24"/>
                <w:szCs w:val="24"/>
              </w:rPr>
              <w:t>: raudona, žalia ir mėlyna (RGB).</w:t>
            </w:r>
          </w:p>
        </w:tc>
        <w:tc>
          <w:tcPr>
            <w:tcW w:w="2268" w:type="dxa"/>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616"/>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2. Tinkamai sumaišius RGB spalvas, turi susidaryti </w:t>
            </w:r>
            <w:r w:rsidRPr="006E7A83">
              <w:rPr>
                <w:rFonts w:ascii="Times New Roman" w:hAnsi="Times New Roman" w:cs="Times New Roman"/>
                <w:bCs/>
                <w:sz w:val="24"/>
                <w:szCs w:val="24"/>
              </w:rPr>
              <w:t>balta šviesa</w:t>
            </w:r>
            <w:r w:rsidRPr="006E7A83">
              <w:rPr>
                <w:rFonts w:ascii="Times New Roman" w:hAnsi="Times New Roman" w:cs="Times New Roman"/>
                <w:sz w:val="24"/>
                <w:szCs w:val="24"/>
              </w:rPr>
              <w: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720"/>
        </w:trPr>
        <w:tc>
          <w:tcPr>
            <w:tcW w:w="709"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 xml:space="preserve">3. Maišyklė turi turėti </w:t>
            </w:r>
            <w:r w:rsidRPr="006E7A83">
              <w:rPr>
                <w:rFonts w:ascii="Times New Roman" w:hAnsi="Times New Roman" w:cs="Times New Roman"/>
                <w:bCs/>
                <w:sz w:val="24"/>
                <w:szCs w:val="24"/>
              </w:rPr>
              <w:t>galimybę reguliuoti kiekvieną pagrindinę spalvą</w:t>
            </w:r>
            <w:r w:rsidRPr="006E7A83">
              <w:rPr>
                <w:rFonts w:ascii="Times New Roman" w:hAnsi="Times New Roman" w:cs="Times New Roman"/>
                <w:sz w:val="24"/>
                <w:szCs w:val="24"/>
              </w:rPr>
              <w:t xml:space="preserve"> atskirai.</w:t>
            </w:r>
          </w:p>
        </w:tc>
        <w:tc>
          <w:tcPr>
            <w:tcW w:w="2268" w:type="dxa"/>
            <w:tcBorders>
              <w:top w:val="single" w:sz="4" w:space="0" w:color="auto"/>
              <w:left w:val="single" w:sz="4" w:space="0" w:color="000000"/>
              <w:bottom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407"/>
        </w:trPr>
        <w:tc>
          <w:tcPr>
            <w:tcW w:w="709"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23.</w:t>
            </w:r>
          </w:p>
        </w:tc>
        <w:tc>
          <w:tcPr>
            <w:tcW w:w="1843" w:type="dxa"/>
            <w:vMerge w:val="restart"/>
            <w:tcBorders>
              <w:top w:val="single" w:sz="4" w:space="0" w:color="000000"/>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Atomo modelio rinkinys – 1 vnt.</w:t>
            </w:r>
          </w:p>
        </w:tc>
        <w:tc>
          <w:tcPr>
            <w:tcW w:w="7229" w:type="dxa"/>
            <w:gridSpan w:val="2"/>
            <w:tcBorders>
              <w:top w:val="single" w:sz="4" w:space="0" w:color="000000"/>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Rinkinį turi sudaryti:</w:t>
            </w:r>
          </w:p>
        </w:tc>
      </w:tr>
      <w:tr w:rsidR="006E7A83" w:rsidRPr="006E7A83" w:rsidTr="00F50FDA">
        <w:trPr>
          <w:gridAfter w:val="3"/>
          <w:wAfter w:w="944" w:type="dxa"/>
          <w:trHeight w:val="66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7229" w:type="dxa"/>
            <w:gridSpan w:val="2"/>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 Mokiniams skirtas komplektas, ne mažiau kaip 8 vnt., kuriame būtų:</w:t>
            </w:r>
          </w:p>
        </w:tc>
      </w:tr>
      <w:tr w:rsidR="006E7A83" w:rsidRPr="006E7A83" w:rsidTr="00F50FDA">
        <w:trPr>
          <w:gridAfter w:val="3"/>
          <w:wAfter w:w="944" w:type="dxa"/>
          <w:trHeight w:val="67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1.1. Paviršiai atomų kūrimui, ne mažiau kaip 2 vnt.;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91"/>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1.2. Protonai, ne mažiau kaip 20 vnt.;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51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1.3. Neutronai, ne mažiau kaip 20 vnt.;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396"/>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1.4. Elektronai, ne mažiau kaip 20 vnt.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38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7229" w:type="dxa"/>
            <w:gridSpan w:val="2"/>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 Mokytojui skirtas magnetinis demonstracinis komplektas, kuriame būtų:</w:t>
            </w:r>
          </w:p>
        </w:tc>
      </w:tr>
      <w:tr w:rsidR="006E7A83" w:rsidRPr="006E7A83" w:rsidTr="00F50FDA">
        <w:trPr>
          <w:gridAfter w:val="3"/>
          <w:wAfter w:w="944" w:type="dxa"/>
          <w:trHeight w:val="348"/>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2.1. Ne mažiau kaip 1 branduolys;</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720"/>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2.2. Elektronų sluoksniai (kriauklės), ne mažiau kaip 4 vnt.;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40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2.3. Protonai, ne mažiau kaip 10 vnt.;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F50FDA">
        <w:trPr>
          <w:gridAfter w:val="3"/>
          <w:wAfter w:w="944" w:type="dxa"/>
          <w:trHeight w:val="435"/>
        </w:trPr>
        <w:tc>
          <w:tcPr>
            <w:tcW w:w="709"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2.4. Neutronai, ne mažiau kaip 10 vnt.;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r w:rsidR="006E7A83" w:rsidRPr="006E7A83" w:rsidTr="006E7A83">
        <w:trPr>
          <w:gridAfter w:val="3"/>
          <w:wAfter w:w="944" w:type="dxa"/>
          <w:trHeight w:val="424"/>
        </w:trPr>
        <w:tc>
          <w:tcPr>
            <w:tcW w:w="709" w:type="dxa"/>
            <w:vMerge/>
            <w:tcBorders>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1843" w:type="dxa"/>
            <w:vMerge/>
            <w:tcBorders>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r w:rsidRPr="006E7A83">
              <w:rPr>
                <w:rFonts w:ascii="Times New Roman" w:hAnsi="Times New Roman" w:cs="Times New Roman"/>
                <w:sz w:val="24"/>
                <w:szCs w:val="24"/>
              </w:rPr>
              <w:t>2.5. Elektronai, ne mažiau kaip 10 vnt.</w:t>
            </w:r>
          </w:p>
        </w:tc>
        <w:tc>
          <w:tcPr>
            <w:tcW w:w="2268" w:type="dxa"/>
            <w:tcBorders>
              <w:top w:val="single" w:sz="4" w:space="0" w:color="auto"/>
              <w:left w:val="single" w:sz="4" w:space="0" w:color="000000"/>
              <w:bottom w:val="single" w:sz="4" w:space="0" w:color="auto"/>
              <w:right w:val="single" w:sz="4" w:space="0" w:color="000000"/>
            </w:tcBorders>
          </w:tcPr>
          <w:p w:rsidR="006E7A83" w:rsidRPr="006E7A83" w:rsidRDefault="006E7A83" w:rsidP="006E7A83">
            <w:pPr>
              <w:spacing w:after="0"/>
              <w:rPr>
                <w:rFonts w:ascii="Times New Roman" w:hAnsi="Times New Roman" w:cs="Times New Roman"/>
                <w:sz w:val="24"/>
                <w:szCs w:val="24"/>
              </w:rPr>
            </w:pPr>
          </w:p>
        </w:tc>
      </w:tr>
    </w:tbl>
    <w:p w:rsidR="000478FA" w:rsidRDefault="000478FA"/>
    <w:p w:rsidR="006E7A83" w:rsidRDefault="006E7A83" w:rsidP="006E7A83">
      <w:pPr>
        <w:rPr>
          <w:rFonts w:ascii="Times New Roman" w:hAnsi="Times New Roman" w:cs="Times New Roman"/>
          <w:sz w:val="24"/>
          <w:szCs w:val="24"/>
        </w:rPr>
      </w:pPr>
    </w:p>
    <w:p w:rsidR="006E7A83" w:rsidRPr="00AB2688" w:rsidRDefault="006E7A83" w:rsidP="006E7A83">
      <w:pPr>
        <w:jc w:val="center"/>
        <w:rPr>
          <w:rFonts w:ascii="Times New Roman" w:hAnsi="Times New Roman" w:cs="Times New Roman"/>
          <w:sz w:val="24"/>
          <w:szCs w:val="24"/>
        </w:rPr>
      </w:pPr>
      <w:r w:rsidRPr="00AB2688">
        <w:rPr>
          <w:rFonts w:ascii="Times New Roman" w:hAnsi="Times New Roman" w:cs="Times New Roman"/>
          <w:sz w:val="24"/>
          <w:szCs w:val="24"/>
        </w:rPr>
        <w:t>(Tiekėjas arba jo įgaliotas asmuo)</w:t>
      </w:r>
      <w:r w:rsidRPr="00AB2688">
        <w:rPr>
          <w:rFonts w:ascii="Times New Roman" w:hAnsi="Times New Roman" w:cs="Times New Roman"/>
          <w:sz w:val="24"/>
          <w:szCs w:val="24"/>
        </w:rPr>
        <w:tab/>
      </w:r>
      <w:r w:rsidRPr="00AB2688">
        <w:rPr>
          <w:rFonts w:ascii="Times New Roman" w:hAnsi="Times New Roman" w:cs="Times New Roman"/>
          <w:sz w:val="24"/>
          <w:szCs w:val="24"/>
        </w:rPr>
        <w:tab/>
        <w:t xml:space="preserve">(parašas) </w:t>
      </w:r>
      <w:r w:rsidRPr="00AB2688">
        <w:rPr>
          <w:rFonts w:ascii="Times New Roman" w:hAnsi="Times New Roman" w:cs="Times New Roman"/>
          <w:sz w:val="24"/>
          <w:szCs w:val="24"/>
        </w:rPr>
        <w:tab/>
        <w:t>(vardas, pavardė)</w:t>
      </w:r>
    </w:p>
    <w:p w:rsidR="006E7A83" w:rsidRDefault="006E7A83" w:rsidP="006E7A83">
      <w:pPr>
        <w:jc w:val="center"/>
        <w:rPr>
          <w:rFonts w:ascii="Times New Roman" w:hAnsi="Times New Roman" w:cs="Times New Roman"/>
          <w:sz w:val="24"/>
          <w:szCs w:val="24"/>
        </w:rPr>
      </w:pPr>
    </w:p>
    <w:p w:rsidR="006E7A83" w:rsidRDefault="006E7A83"/>
    <w:sectPr w:rsidR="006E7A8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77E35"/>
    <w:multiLevelType w:val="multilevel"/>
    <w:tmpl w:val="1CD221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D544C8"/>
    <w:multiLevelType w:val="multilevel"/>
    <w:tmpl w:val="EC74E5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02AD5"/>
    <w:multiLevelType w:val="multilevel"/>
    <w:tmpl w:val="EB304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1C80DBB"/>
    <w:multiLevelType w:val="multilevel"/>
    <w:tmpl w:val="BBF6529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F5C2F45"/>
    <w:multiLevelType w:val="multilevel"/>
    <w:tmpl w:val="49BE8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D0047C2"/>
    <w:multiLevelType w:val="multilevel"/>
    <w:tmpl w:val="63F2B7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811"/>
    <w:rsid w:val="00026811"/>
    <w:rsid w:val="000478FA"/>
    <w:rsid w:val="006E7A83"/>
    <w:rsid w:val="00B01B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932785-3840-4308-9F53-9176B28AB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E7A83"/>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9424</Words>
  <Characters>5372</Characters>
  <Application>Microsoft Office Word</Application>
  <DocSecurity>0</DocSecurity>
  <Lines>44</Lines>
  <Paragraphs>29</Paragraphs>
  <ScaleCrop>false</ScaleCrop>
  <Company/>
  <LinksUpToDate>false</LinksUpToDate>
  <CharactersWithSpaces>14767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3</cp:revision>
  <dcterms:created xsi:type="dcterms:W3CDTF">2025-10-03T07:27:00Z</dcterms:created>
  <dcterms:modified xsi:type="dcterms:W3CDTF">2025-10-03T07:44:00Z</dcterms:modified>
</cp:coreProperties>
</file>